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 xml:space="preserve">ИНФОРМАЦИОННЫЙ БЮЛЛЕТЕНЬ № </w:t>
      </w:r>
      <w:r w:rsidR="008129A2">
        <w:rPr>
          <w:rFonts w:ascii="Times New Roman" w:hAnsi="Times New Roman" w:cs="Times New Roman"/>
          <w:b/>
          <w:sz w:val="26"/>
          <w:szCs w:val="26"/>
        </w:rPr>
        <w:t>10</w:t>
      </w:r>
    </w:p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8129A2">
        <w:rPr>
          <w:rFonts w:ascii="Times New Roman" w:hAnsi="Times New Roman" w:cs="Times New Roman"/>
          <w:b/>
          <w:sz w:val="26"/>
          <w:szCs w:val="26"/>
        </w:rPr>
        <w:t>18</w:t>
      </w:r>
      <w:r w:rsidR="002A20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129A2">
        <w:rPr>
          <w:rFonts w:ascii="Times New Roman" w:hAnsi="Times New Roman" w:cs="Times New Roman"/>
          <w:b/>
          <w:sz w:val="26"/>
          <w:szCs w:val="26"/>
        </w:rPr>
        <w:t>декабря</w:t>
      </w:r>
      <w:r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9A7AC9">
        <w:rPr>
          <w:rFonts w:ascii="Times New Roman" w:hAnsi="Times New Roman" w:cs="Times New Roman"/>
          <w:b/>
          <w:sz w:val="26"/>
          <w:szCs w:val="26"/>
        </w:rPr>
        <w:t>7</w:t>
      </w:r>
      <w:r w:rsidRPr="003772CA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1E0AD1" w:rsidRPr="003772CA" w:rsidRDefault="001E0AD1" w:rsidP="001E0A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72CA">
        <w:rPr>
          <w:rFonts w:ascii="Times New Roman" w:hAnsi="Times New Roman" w:cs="Times New Roman"/>
          <w:b/>
          <w:sz w:val="26"/>
          <w:szCs w:val="26"/>
        </w:rPr>
        <w:t>О противодействии коррупции</w:t>
      </w:r>
    </w:p>
    <w:p w:rsidR="001E0AD1" w:rsidRDefault="001E0AD1" w:rsidP="001E0A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207E" w:rsidRPr="00E421B1" w:rsidRDefault="002A207E" w:rsidP="002A207E">
      <w:pPr>
        <w:pStyle w:val="a7"/>
        <w:tabs>
          <w:tab w:val="left" w:pos="510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129A2" w:rsidRDefault="008129A2" w:rsidP="008129A2">
      <w:pPr>
        <w:pStyle w:val="ConsPlusTitle"/>
        <w:widowControl/>
        <w:jc w:val="center"/>
        <w:rPr>
          <w:caps/>
          <w:szCs w:val="26"/>
        </w:rPr>
      </w:pPr>
      <w:r w:rsidRPr="008129A2">
        <w:rPr>
          <w:caps/>
          <w:szCs w:val="26"/>
        </w:rPr>
        <w:t xml:space="preserve">О соблюдении </w:t>
      </w:r>
    </w:p>
    <w:p w:rsidR="008129A2" w:rsidRPr="008129A2" w:rsidRDefault="008129A2" w:rsidP="008129A2">
      <w:pPr>
        <w:pStyle w:val="ConsPlusTitle"/>
        <w:widowControl/>
        <w:jc w:val="center"/>
        <w:rPr>
          <w:caps/>
          <w:szCs w:val="26"/>
        </w:rPr>
      </w:pPr>
      <w:r w:rsidRPr="008129A2">
        <w:rPr>
          <w:caps/>
          <w:szCs w:val="26"/>
        </w:rPr>
        <w:t xml:space="preserve">муниципальными служащими норм этики </w:t>
      </w:r>
    </w:p>
    <w:p w:rsidR="008129A2" w:rsidRDefault="008129A2" w:rsidP="008129A2">
      <w:pPr>
        <w:pStyle w:val="ConsPlusNormal"/>
        <w:jc w:val="center"/>
        <w:rPr>
          <w:b/>
          <w:caps/>
          <w:szCs w:val="26"/>
        </w:rPr>
      </w:pPr>
      <w:r w:rsidRPr="008129A2">
        <w:rPr>
          <w:b/>
          <w:caps/>
          <w:szCs w:val="26"/>
        </w:rPr>
        <w:t xml:space="preserve">в целях противодействия коррупции </w:t>
      </w:r>
    </w:p>
    <w:p w:rsidR="00256BA8" w:rsidRPr="008129A2" w:rsidRDefault="008129A2" w:rsidP="008129A2">
      <w:pPr>
        <w:pStyle w:val="ConsPlusNormal"/>
        <w:jc w:val="center"/>
        <w:rPr>
          <w:b/>
          <w:caps/>
        </w:rPr>
      </w:pPr>
      <w:r w:rsidRPr="008129A2">
        <w:rPr>
          <w:b/>
          <w:caps/>
          <w:szCs w:val="26"/>
        </w:rPr>
        <w:t>и иным правонарушениям</w:t>
      </w:r>
    </w:p>
    <w:p w:rsidR="009A7AC9" w:rsidRDefault="009A7AC9" w:rsidP="009A7AC9">
      <w:pPr>
        <w:pStyle w:val="ConsPlusTitle"/>
        <w:jc w:val="center"/>
      </w:pP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 xml:space="preserve">Особый публично-правовой статус государственных (муниципальных) служащих (далее - служащие), обусловленный исполнением полномочий государственных органов и органов местного самоуправления (далее - государственные (муниципальные) органы), налагает на данную категорию лиц ряд специальных установленных федеральными законами ограничений, запретов и требований. Принципы служебного поведения государственных служащих также содержатся в </w:t>
      </w:r>
      <w:hyperlink r:id="rId6" w:history="1">
        <w:r w:rsidRPr="00264333">
          <w:rPr>
            <w:szCs w:val="26"/>
          </w:rPr>
          <w:t>Указе</w:t>
        </w:r>
      </w:hyperlink>
      <w:r w:rsidRPr="00264333">
        <w:rPr>
          <w:szCs w:val="26"/>
        </w:rPr>
        <w:t xml:space="preserve"> Президента Российской Федерации от 12 августа 2002 г. </w:t>
      </w:r>
      <w:r>
        <w:rPr>
          <w:szCs w:val="26"/>
        </w:rPr>
        <w:t>№</w:t>
      </w:r>
      <w:r w:rsidRPr="00264333">
        <w:rPr>
          <w:szCs w:val="26"/>
        </w:rPr>
        <w:t xml:space="preserve"> 885 и </w:t>
      </w:r>
      <w:hyperlink r:id="rId7" w:history="1">
        <w:r w:rsidRPr="00264333">
          <w:rPr>
            <w:szCs w:val="26"/>
          </w:rPr>
          <w:t>Типовом кодексе</w:t>
        </w:r>
      </w:hyperlink>
      <w:r w:rsidRPr="00264333">
        <w:rPr>
          <w:szCs w:val="26"/>
        </w:rPr>
        <w:t xml:space="preserve"> этики и служебного поведения государственных служащих Российской Федерации и муниципальных служащих, одобренном решением президиума Совета при Президенте Российской Федерации по противодействию коррупции от 23 декабря 2010 г. (протокол </w:t>
      </w:r>
      <w:r>
        <w:rPr>
          <w:szCs w:val="26"/>
        </w:rPr>
        <w:t>№</w:t>
      </w:r>
      <w:r w:rsidRPr="00264333">
        <w:rPr>
          <w:szCs w:val="26"/>
        </w:rPr>
        <w:t xml:space="preserve"> 21).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Вне зависимости от места и времени служащим необходимо учитывать, что их поведение должно всецело соответствовать ограничениям, запретам и требованиям, и не допускать поступков, способных вызвать сомнения в их честности и порядочности.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Профессиональная деятельность служащих, замещающих руководящие должности, как правило, носит публичный характер, такие служащие легко узнаваемы, непосредственно ассоциируются с государственными (муниципальными) органами, в связи с чем обращают на себя внимание общества, включая средства массовой информации, в том числе и во внеслужебное время.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Служащие, замещающие руководящие должности, своим личным примером формируют правила поведения подчиненных.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Вне зависимости от занимаемой должности необходимо помнить, что служащий не должен совершать поступки, порочащие его честь и достоинство.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Служащему рекомендуется до совершения какого-либо поступка задуматься о том, как это будет воспринято коллегами по службе, и прислушаться к их профессиональным советам.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При размещении информации в информаци</w:t>
      </w:r>
      <w:r>
        <w:rPr>
          <w:szCs w:val="26"/>
        </w:rPr>
        <w:t>онно-телекоммуникационной сети «Интернет»</w:t>
      </w:r>
      <w:r w:rsidRPr="00264333">
        <w:rPr>
          <w:szCs w:val="26"/>
        </w:rPr>
        <w:t xml:space="preserve"> (далее - сеть Интернет), в том числе в социальных медиа, в личных целях необходимо подходить к данному вопросу осознанно и ответственно. Недопустимо размещение служащим изображений, текстовых, аудио-, видеоматериалов, прямо или косвенно указывающих на его должностной статус, если данное действие не связано с исполнением служебных обязанностей.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Важно помнить, что информация, опубликованная в сети Интернет, может оставаться открытой для доступа неограниченное количество времени и неограниченному кругу лиц.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Предоставление и публичное размещение информации от имени государственного (муниципального) органа имеют право осуществлять только лица, уполномоченные на размещение и предоставление такой информации.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 xml:space="preserve">Служащий должен помнить, что его неэтичный поступок, в том числе совершенный во внеслужебное время, может повлечь причинение вреда его репутации, авторитету </w:t>
      </w:r>
      <w:r w:rsidRPr="00264333">
        <w:rPr>
          <w:szCs w:val="26"/>
        </w:rPr>
        <w:lastRenderedPageBreak/>
        <w:t>государственного (муниципального) органа и в целом государственной (муниципальной) службе.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В целях противодействия коррупции и иным правонарушениям служащему рекомендуется руководствоваться в своем поведении при исполнении должностных обязанностей следующими основополагающими морально-этическими ценностями: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- честность;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- беспристрастность.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Служащий при исполнении должностных обязанностей и во внеслужебных отношениях должен не допускать каких-либо поступков, способных вызвать сомнения в порядочности его действий и тем самым подорвать доверие общества к деятельности государственных (муниципальных) органов.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Неэтичный поступок служащего, в том числе совершенный во внеслужебное время, в случае если он влечет причинение вреда его репутации, авторитету государственного (муниципального) органа и в целом государственной (муниципальной) службе, может стать предметом рассмотрения комиссии по соблюдению требований к служебному поведению государственных (муниципальных) служащих и урегулированию конфликта интересов и повлечь наступление ответственности, предусмотренной законодательством Российской Федерации, если данный поступок был связан с использованием его должностного статуса и (или) является нарушением установленных ограничений, запретов и требований.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 учетом анализа правоприменительной практики, включая работу комиссий по соблюдению требований к служебному поведению государственных (муниципальных) служащих и урегулированию конфликта интересов, служащим рекомендуется исключить возникновение следующих неэтичных поступков.</w:t>
      </w:r>
    </w:p>
    <w:p w:rsidR="008129A2" w:rsidRPr="00264333" w:rsidRDefault="008129A2" w:rsidP="008129A2">
      <w:pPr>
        <w:pStyle w:val="ConsPlusNormal"/>
        <w:jc w:val="both"/>
        <w:outlineLvl w:val="0"/>
        <w:rPr>
          <w:szCs w:val="26"/>
        </w:rPr>
      </w:pPr>
    </w:p>
    <w:p w:rsidR="008129A2" w:rsidRPr="00264333" w:rsidRDefault="008129A2" w:rsidP="008129A2">
      <w:pPr>
        <w:pStyle w:val="ConsPlusTitle"/>
        <w:ind w:firstLine="540"/>
        <w:jc w:val="both"/>
        <w:outlineLvl w:val="0"/>
        <w:rPr>
          <w:szCs w:val="26"/>
        </w:rPr>
      </w:pPr>
      <w:r w:rsidRPr="00264333">
        <w:rPr>
          <w:szCs w:val="26"/>
        </w:rPr>
        <w:t>1. Внеслужебное общение с заинтересованными лицами.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Личные дружеские взаимоотношения, включая встречи в свободное от работы время, с лицами, в отношении которых служащий непосредственно осуществляет функции государственного (муниципального) управления (контрольные и надзорные мероприятия, распределение бюджетных ассигнований или ограниченных ресурсов, осуществление государственных закупок либо выдача лицензий и разрешений и другие функции) способны вызвать обоснованные подозрения у окружающих в необъективности решений, принимаемых в пользу данных лиц.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Служащему не рекомендуется получать подарки или какие-либо иные вознаграждения, в том числе на личных торжественных мероприятиях, от своих друзей или связанных с ними людей, которые одновременно являются лицами, в отношении которых служащий непосредственно осуществляет функции государственного (муниципального) управления. Прием таких подарков может его скомпрометировать и повлечь возникновение сомнений в его честности, беспристрастности и объективности.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Участие в развлекательных мероприятиях, отдых, в том числе за рубежом, в компании лиц, в отношении которых служащий осуществляет функции государственного (муниципального) управления, способны скомпрометировать служащего.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Данные рекомендации также распространяются на ситуации, при которых функции государственного (муниципального) управления в отношении лиц, с которыми служащий состоит в дружеских взаимоотношениях, осуществляют подчиненные или подконтрольные служащему должностные лица, в случае если можно сделать вывод, что их действия осуществляются в интересах служащего.</w:t>
      </w:r>
    </w:p>
    <w:p w:rsidR="008129A2" w:rsidRPr="00264333" w:rsidRDefault="008129A2" w:rsidP="008129A2">
      <w:pPr>
        <w:pStyle w:val="ConsPlusNormal"/>
        <w:jc w:val="both"/>
        <w:rPr>
          <w:szCs w:val="26"/>
        </w:rPr>
      </w:pPr>
    </w:p>
    <w:p w:rsidR="008129A2" w:rsidRPr="00264333" w:rsidRDefault="008129A2" w:rsidP="008129A2">
      <w:pPr>
        <w:pStyle w:val="ConsPlusTitle"/>
        <w:ind w:firstLine="540"/>
        <w:jc w:val="both"/>
        <w:outlineLvl w:val="0"/>
        <w:rPr>
          <w:szCs w:val="26"/>
        </w:rPr>
      </w:pPr>
      <w:r w:rsidRPr="00264333">
        <w:rPr>
          <w:szCs w:val="26"/>
        </w:rPr>
        <w:lastRenderedPageBreak/>
        <w:t>2. Использование должностного статуса для получения личных преимуществ.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Служащий не должен использовать служебное положение для оказания влияния на деятельность государственных (муниципальных) органов, организаций, должностных лиц и граждан при решении вопросов личного характера как для себя, так и в интересах иных лиц.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Служащему не допускается использование служебного удостоверения и иных служебных средств, в том числе, служебного транспорта, а также служебной информации для получения личных преимуществ для себя или иных лиц (например, при взаимодействии с сотрудниками Госавтоинспекции, получении государственных (муниципальных) услуг, преодоления очередей и т.д.).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Неэтичным для служащего при решении вопросов личного характера для себя или в интересах иных лиц является упоминание фамилии, имени, отчества или должности третьих лиц, обладающих политическим или административным влиянием, с целью получения преимущества.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Служащему рекомендуется сообщать супруге (супругу), детям и иным близким родственникам (свойственникам) о недопустимости использования его имени, должности и авторитета для решения вопросов личного характера.</w:t>
      </w:r>
    </w:p>
    <w:p w:rsidR="008129A2" w:rsidRPr="00264333" w:rsidRDefault="008129A2" w:rsidP="008129A2">
      <w:pPr>
        <w:pStyle w:val="ConsPlusNormal"/>
        <w:ind w:firstLine="540"/>
        <w:jc w:val="both"/>
        <w:rPr>
          <w:szCs w:val="26"/>
        </w:rPr>
      </w:pPr>
      <w:r w:rsidRPr="00264333">
        <w:rPr>
          <w:szCs w:val="26"/>
        </w:rPr>
        <w:t>Недопустимым является использование служащим своего должностного статуса для целей, не связанных с осуществлением служебной деятельности, в том числе для рекламы товаров и услуг.</w:t>
      </w:r>
    </w:p>
    <w:p w:rsidR="008129A2" w:rsidRPr="00264333" w:rsidRDefault="008129A2" w:rsidP="008129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72CA" w:rsidRPr="001E0AD1" w:rsidRDefault="003772CA" w:rsidP="008129A2">
      <w:pPr>
        <w:pStyle w:val="ConsPlusNormal"/>
        <w:jc w:val="center"/>
        <w:outlineLvl w:val="1"/>
        <w:rPr>
          <w:szCs w:val="26"/>
        </w:rPr>
      </w:pPr>
    </w:p>
    <w:sectPr w:rsidR="003772CA" w:rsidRPr="001E0AD1" w:rsidSect="00206645">
      <w:footerReference w:type="default" r:id="rId8"/>
      <w:pgSz w:w="11906" w:h="16838"/>
      <w:pgMar w:top="1134" w:right="850" w:bottom="1134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815" w:rsidRDefault="00473815" w:rsidP="003772CA">
      <w:pPr>
        <w:spacing w:after="0" w:line="240" w:lineRule="auto"/>
      </w:pPr>
      <w:r>
        <w:separator/>
      </w:r>
    </w:p>
  </w:endnote>
  <w:endnote w:type="continuationSeparator" w:id="1">
    <w:p w:rsidR="00473815" w:rsidRDefault="00473815" w:rsidP="0037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37"/>
      <w:docPartObj>
        <w:docPartGallery w:val="Page Numbers (Bottom of Page)"/>
        <w:docPartUnique/>
      </w:docPartObj>
    </w:sdtPr>
    <w:sdtContent>
      <w:p w:rsidR="00206645" w:rsidRDefault="0038428A">
        <w:pPr>
          <w:pStyle w:val="a5"/>
          <w:jc w:val="center"/>
        </w:pPr>
        <w:fldSimple w:instr=" PAGE   \* MERGEFORMAT ">
          <w:r w:rsidR="008129A2">
            <w:rPr>
              <w:noProof/>
            </w:rPr>
            <w:t>1</w:t>
          </w:r>
        </w:fldSimple>
      </w:p>
    </w:sdtContent>
  </w:sdt>
  <w:p w:rsidR="003772CA" w:rsidRDefault="003772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815" w:rsidRDefault="00473815" w:rsidP="003772CA">
      <w:pPr>
        <w:spacing w:after="0" w:line="240" w:lineRule="auto"/>
      </w:pPr>
      <w:r>
        <w:separator/>
      </w:r>
    </w:p>
  </w:footnote>
  <w:footnote w:type="continuationSeparator" w:id="1">
    <w:p w:rsidR="00473815" w:rsidRDefault="00473815" w:rsidP="00377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2CA"/>
    <w:rsid w:val="00057A70"/>
    <w:rsid w:val="001E0AD1"/>
    <w:rsid w:val="00206645"/>
    <w:rsid w:val="00256BA8"/>
    <w:rsid w:val="002A207E"/>
    <w:rsid w:val="003772CA"/>
    <w:rsid w:val="0038428A"/>
    <w:rsid w:val="003A7383"/>
    <w:rsid w:val="00473815"/>
    <w:rsid w:val="004E067E"/>
    <w:rsid w:val="00596A51"/>
    <w:rsid w:val="005C5D48"/>
    <w:rsid w:val="00670DDB"/>
    <w:rsid w:val="00787C56"/>
    <w:rsid w:val="007C49E1"/>
    <w:rsid w:val="008129A2"/>
    <w:rsid w:val="008B5103"/>
    <w:rsid w:val="00987CCD"/>
    <w:rsid w:val="009A7AC9"/>
    <w:rsid w:val="009E0274"/>
    <w:rsid w:val="009F5AE4"/>
    <w:rsid w:val="00C8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7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72CA"/>
  </w:style>
  <w:style w:type="paragraph" w:styleId="a5">
    <w:name w:val="footer"/>
    <w:basedOn w:val="a"/>
    <w:link w:val="a6"/>
    <w:uiPriority w:val="99"/>
    <w:unhideWhenUsed/>
    <w:rsid w:val="00377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2CA"/>
  </w:style>
  <w:style w:type="paragraph" w:customStyle="1" w:styleId="ConsPlusTitle">
    <w:name w:val="ConsPlusTitle"/>
    <w:rsid w:val="001E0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1E0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No Spacing"/>
    <w:uiPriority w:val="1"/>
    <w:qFormat/>
    <w:rsid w:val="002A20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rsid w:val="009A7A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18993AD07559507A57BA48ED99D809F58694FE398FF396C789987BFB6838C59253910B08FB4C6A0BU9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18993AD07559507A57BA48ED99D809FC8E92FB3081AE9CCFD09479FC6767D2951A9D0A08FB4906U8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amelnikova</dc:creator>
  <cp:lastModifiedBy>user</cp:lastModifiedBy>
  <cp:revision>7</cp:revision>
  <cp:lastPrinted>2017-12-26T16:33:00Z</cp:lastPrinted>
  <dcterms:created xsi:type="dcterms:W3CDTF">2015-12-29T04:48:00Z</dcterms:created>
  <dcterms:modified xsi:type="dcterms:W3CDTF">2017-12-26T16:35:00Z</dcterms:modified>
</cp:coreProperties>
</file>