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Default="007738C8"/>
    <w:p w:rsidR="007738C8" w:rsidRDefault="007738C8"/>
    <w:p w:rsidR="007738C8" w:rsidRPr="002328B0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ГАВРИЛЬСКОГО</w:t>
      </w:r>
      <w:r w:rsidR="007738C8"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</w:r>
      <w:r w:rsidR="002A4A5C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738C8">
        <w:rPr>
          <w:sz w:val="26"/>
          <w:szCs w:val="26"/>
        </w:rPr>
        <w:t xml:space="preserve">  сельском поселении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DE4832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81434">
        <w:rPr>
          <w:sz w:val="26"/>
          <w:szCs w:val="26"/>
        </w:rPr>
        <w:t>.07</w:t>
      </w:r>
      <w:r w:rsidR="00444EE9">
        <w:rPr>
          <w:sz w:val="26"/>
          <w:szCs w:val="26"/>
        </w:rPr>
        <w:t>.2024</w:t>
      </w:r>
      <w:r w:rsidR="007738C8">
        <w:rPr>
          <w:sz w:val="26"/>
          <w:szCs w:val="26"/>
        </w:rPr>
        <w:t xml:space="preserve"> г.                                                                                  </w:t>
      </w:r>
      <w:r w:rsidR="002A4A5C">
        <w:rPr>
          <w:sz w:val="26"/>
          <w:szCs w:val="26"/>
        </w:rPr>
        <w:tab/>
        <w:t>№ 3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Председатель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Заместитель председателя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i/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Секретарь Совета</w:t>
      </w:r>
      <w:r w:rsidRPr="00885FD0">
        <w:rPr>
          <w:i/>
          <w:noProof/>
          <w:sz w:val="26"/>
          <w:szCs w:val="26"/>
        </w:rPr>
        <w:t>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Члены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 xml:space="preserve">Ночевкин Юрий Николаевич – </w:t>
      </w:r>
      <w:r w:rsidR="00444EE9" w:rsidRPr="00885FD0">
        <w:rPr>
          <w:noProof/>
          <w:sz w:val="26"/>
          <w:szCs w:val="26"/>
        </w:rPr>
        <w:t>депутат Совета народных депутатов Г</w:t>
      </w:r>
      <w:r w:rsidR="00444EE9">
        <w:rPr>
          <w:noProof/>
          <w:sz w:val="26"/>
          <w:szCs w:val="26"/>
        </w:rPr>
        <w:t>аврильского сельского поселения;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885FD0" w:rsidRDefault="00885FD0" w:rsidP="00E27E02">
      <w:pPr>
        <w:autoSpaceDE w:val="0"/>
        <w:autoSpaceDN w:val="0"/>
        <w:adjustRightInd w:val="0"/>
        <w:rPr>
          <w:sz w:val="26"/>
          <w:szCs w:val="26"/>
        </w:rPr>
      </w:pPr>
    </w:p>
    <w:p w:rsidR="00E67A58" w:rsidRDefault="00E67A58" w:rsidP="00E27E0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7738C8" w:rsidRDefault="006B213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Шабанова Ю.С</w:t>
      </w:r>
      <w:r w:rsidR="00E27E02">
        <w:rPr>
          <w:sz w:val="26"/>
          <w:szCs w:val="26"/>
        </w:rPr>
        <w:t xml:space="preserve">., </w:t>
      </w:r>
      <w:proofErr w:type="spellStart"/>
      <w:r w:rsidR="00E27E02">
        <w:rPr>
          <w:sz w:val="26"/>
          <w:szCs w:val="26"/>
        </w:rPr>
        <w:t>заведующий</w:t>
      </w:r>
      <w:r>
        <w:rPr>
          <w:sz w:val="26"/>
          <w:szCs w:val="26"/>
        </w:rPr>
        <w:t>отделом</w:t>
      </w:r>
      <w:proofErr w:type="spellEnd"/>
      <w:r>
        <w:rPr>
          <w:sz w:val="26"/>
          <w:szCs w:val="26"/>
        </w:rPr>
        <w:t xml:space="preserve"> обслуживания </w:t>
      </w:r>
      <w:proofErr w:type="spellStart"/>
      <w:r>
        <w:rPr>
          <w:sz w:val="26"/>
          <w:szCs w:val="26"/>
        </w:rPr>
        <w:t>Гаврильской</w:t>
      </w:r>
      <w:proofErr w:type="spellEnd"/>
      <w:r>
        <w:rPr>
          <w:sz w:val="26"/>
          <w:szCs w:val="26"/>
        </w:rPr>
        <w:t xml:space="preserve"> сельской библиотеки </w:t>
      </w:r>
      <w:r w:rsidR="00E27E02" w:rsidRPr="008371AA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="00E27E02" w:rsidRPr="008371AA">
        <w:rPr>
          <w:sz w:val="26"/>
          <w:szCs w:val="26"/>
        </w:rPr>
        <w:t xml:space="preserve">УК </w:t>
      </w:r>
      <w:r>
        <w:rPr>
          <w:sz w:val="26"/>
          <w:szCs w:val="26"/>
        </w:rPr>
        <w:t>«Павловская МЦБ</w:t>
      </w:r>
      <w:r w:rsidR="00E27E02" w:rsidRPr="008371AA">
        <w:rPr>
          <w:sz w:val="26"/>
          <w:szCs w:val="26"/>
        </w:rPr>
        <w:t>»</w:t>
      </w:r>
    </w:p>
    <w:tbl>
      <w:tblPr>
        <w:tblW w:w="12851" w:type="dxa"/>
        <w:tblLayout w:type="fixed"/>
        <w:tblLook w:val="01E0"/>
      </w:tblPr>
      <w:tblGrid>
        <w:gridCol w:w="9606"/>
        <w:gridCol w:w="3245"/>
      </w:tblGrid>
      <w:tr w:rsidR="007738C8" w:rsidRPr="00CD4E8D" w:rsidTr="006D0906">
        <w:tc>
          <w:tcPr>
            <w:tcW w:w="9606" w:type="dxa"/>
          </w:tcPr>
          <w:p w:rsidR="007738C8" w:rsidRPr="00CD4E8D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CD4E8D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CD4E8D" w:rsidTr="00A038C5">
        <w:tc>
          <w:tcPr>
            <w:tcW w:w="9606" w:type="dxa"/>
            <w:shd w:val="clear" w:color="auto" w:fill="auto"/>
          </w:tcPr>
          <w:p w:rsidR="00E67A58" w:rsidRPr="009B3D61" w:rsidRDefault="007738C8" w:rsidP="009B3D61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ПОВЕСТКА ДНЯ:</w:t>
            </w:r>
          </w:p>
          <w:p w:rsidR="00E27E02" w:rsidRDefault="00E67A58" w:rsidP="00E67A58">
            <w:pPr>
              <w:pStyle w:val="a3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E27E02" w:rsidRPr="00931351">
              <w:rPr>
                <w:sz w:val="26"/>
                <w:szCs w:val="26"/>
              </w:rPr>
              <w:t xml:space="preserve">Об организации противодействия коррупции </w:t>
            </w:r>
            <w:r w:rsidR="00E27E02">
              <w:rPr>
                <w:sz w:val="26"/>
                <w:szCs w:val="26"/>
              </w:rPr>
              <w:t>администрации Гаврильского сельского поселения.</w:t>
            </w:r>
          </w:p>
          <w:p w:rsidR="00277F78" w:rsidRDefault="00931351" w:rsidP="00277F78">
            <w:pPr>
              <w:ind w:firstLine="709"/>
              <w:jc w:val="both"/>
              <w:rPr>
                <w:sz w:val="26"/>
                <w:szCs w:val="26"/>
              </w:rPr>
            </w:pPr>
            <w:r w:rsidRPr="00931351">
              <w:rPr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1351">
              <w:rPr>
                <w:sz w:val="26"/>
                <w:szCs w:val="26"/>
              </w:rPr>
              <w:t xml:space="preserve">Об организации противодействия коррупции в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277F78">
              <w:rPr>
                <w:sz w:val="26"/>
                <w:szCs w:val="26"/>
              </w:rPr>
              <w:t>«</w:t>
            </w:r>
            <w:r w:rsidR="006B2138">
              <w:rPr>
                <w:sz w:val="26"/>
                <w:szCs w:val="26"/>
              </w:rPr>
              <w:t>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6B2138">
              <w:rPr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</w:t>
            </w:r>
            <w:bookmarkStart w:id="0" w:name="_GoBack"/>
            <w:bookmarkEnd w:id="0"/>
          </w:p>
          <w:p w:rsidR="00931351" w:rsidRDefault="00931351" w:rsidP="00E67A58">
            <w:pPr>
              <w:pStyle w:val="a3"/>
              <w:ind w:left="0" w:firstLine="709"/>
              <w:jc w:val="both"/>
            </w:pPr>
          </w:p>
          <w:p w:rsidR="007738C8" w:rsidRPr="00277F78" w:rsidRDefault="00277F78" w:rsidP="009B3D61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первому вопросу«</w:t>
            </w:r>
            <w:r w:rsidR="00E27E02" w:rsidRPr="00277F78">
              <w:rPr>
                <w:b/>
                <w:sz w:val="26"/>
                <w:szCs w:val="26"/>
              </w:rPr>
              <w:t>Об организации противодействия коррупции администрации Гаврильского сельского поселения</w:t>
            </w:r>
            <w:r>
              <w:rPr>
                <w:b/>
                <w:sz w:val="26"/>
                <w:szCs w:val="26"/>
              </w:rPr>
              <w:t>»</w:t>
            </w:r>
          </w:p>
          <w:p w:rsidR="00D00210" w:rsidRDefault="007738C8" w:rsidP="00E27E02">
            <w:pPr>
              <w:ind w:firstLine="709"/>
              <w:jc w:val="both"/>
              <w:rPr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="00444EE9">
              <w:rPr>
                <w:b/>
                <w:sz w:val="26"/>
                <w:szCs w:val="26"/>
              </w:rPr>
              <w:t xml:space="preserve"> </w:t>
            </w:r>
            <w:r w:rsidR="00E27E02">
              <w:rPr>
                <w:sz w:val="26"/>
                <w:szCs w:val="26"/>
              </w:rPr>
              <w:t xml:space="preserve">Главу </w:t>
            </w:r>
            <w:proofErr w:type="spellStart"/>
            <w:r w:rsidR="00E27E02">
              <w:rPr>
                <w:sz w:val="26"/>
                <w:szCs w:val="26"/>
              </w:rPr>
              <w:t>Гаврильского</w:t>
            </w:r>
            <w:proofErr w:type="spellEnd"/>
            <w:r w:rsidR="00444EE9">
              <w:rPr>
                <w:sz w:val="26"/>
                <w:szCs w:val="26"/>
              </w:rPr>
              <w:t xml:space="preserve"> </w:t>
            </w:r>
            <w:r w:rsidR="00E27E02">
              <w:rPr>
                <w:sz w:val="26"/>
                <w:szCs w:val="26"/>
              </w:rPr>
              <w:t>сельского поселения</w:t>
            </w:r>
            <w:r w:rsidR="00444EE9">
              <w:rPr>
                <w:sz w:val="26"/>
                <w:szCs w:val="26"/>
              </w:rPr>
              <w:t xml:space="preserve"> </w:t>
            </w:r>
            <w:proofErr w:type="spellStart"/>
            <w:r w:rsidR="00E67A58">
              <w:rPr>
                <w:sz w:val="26"/>
                <w:szCs w:val="26"/>
              </w:rPr>
              <w:t>Каруна</w:t>
            </w:r>
            <w:proofErr w:type="spellEnd"/>
            <w:r w:rsidR="00E67A58">
              <w:rPr>
                <w:sz w:val="26"/>
                <w:szCs w:val="26"/>
              </w:rPr>
              <w:t xml:space="preserve"> Л.Л., которая </w:t>
            </w:r>
            <w:r w:rsidR="001245FC">
              <w:rPr>
                <w:sz w:val="26"/>
                <w:szCs w:val="26"/>
              </w:rPr>
              <w:t>проинформировала присутствующих</w:t>
            </w:r>
            <w:r w:rsidR="00E27E02" w:rsidRPr="001C474D">
              <w:rPr>
                <w:sz w:val="26"/>
                <w:szCs w:val="26"/>
              </w:rPr>
              <w:t>, что в</w:t>
            </w:r>
            <w:r w:rsidR="00E27E02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444EE9">
              <w:rPr>
                <w:sz w:val="26"/>
                <w:szCs w:val="26"/>
              </w:rPr>
              <w:t xml:space="preserve">в 2024 </w:t>
            </w:r>
            <w:r w:rsidR="00E27E02" w:rsidRPr="00A038C5">
              <w:rPr>
                <w:sz w:val="26"/>
                <w:szCs w:val="26"/>
              </w:rPr>
              <w:t xml:space="preserve">году </w:t>
            </w:r>
            <w:r w:rsidR="00E27E02">
              <w:rPr>
                <w:sz w:val="26"/>
                <w:szCs w:val="26"/>
              </w:rPr>
              <w:t>главным специалистом администрации Гаврил</w:t>
            </w:r>
            <w:r w:rsidR="00D00210">
              <w:rPr>
                <w:sz w:val="26"/>
                <w:szCs w:val="26"/>
              </w:rPr>
              <w:t>ьского сельского поселения Бара</w:t>
            </w:r>
            <w:r w:rsidR="00E27E02">
              <w:rPr>
                <w:sz w:val="26"/>
                <w:szCs w:val="26"/>
              </w:rPr>
              <w:t>шковой Л.П.</w:t>
            </w:r>
            <w:r w:rsidR="00D00210">
              <w:rPr>
                <w:sz w:val="26"/>
                <w:szCs w:val="26"/>
              </w:rPr>
              <w:t>: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</w:rPr>
              <w:t>-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оформлен стенд с информацией о мерах противодействия коррупции,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  <w:shd w:val="clear" w:color="auto" w:fill="FFFBDB"/>
              </w:rPr>
              <w:lastRenderedPageBreak/>
              <w:t>оформлены все необходимые журналы по учету проведени</w:t>
            </w:r>
            <w:r w:rsidR="00E73A54" w:rsidRPr="00CF71B2">
              <w:rPr>
                <w:sz w:val="26"/>
                <w:szCs w:val="26"/>
                <w:shd w:val="clear" w:color="auto" w:fill="FFFBDB"/>
              </w:rPr>
              <w:t xml:space="preserve">я антикоррупционных мероприятий,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которы</w:t>
            </w:r>
            <w:r w:rsidRPr="00CF71B2">
              <w:rPr>
                <w:sz w:val="26"/>
                <w:szCs w:val="26"/>
                <w:shd w:val="clear" w:color="auto" w:fill="FFFBDB"/>
              </w:rPr>
              <w:t>й размещен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 xml:space="preserve"> в</w:t>
            </w:r>
            <w:r w:rsidR="003E15FD" w:rsidRPr="00CF71B2">
              <w:rPr>
                <w:sz w:val="26"/>
                <w:szCs w:val="26"/>
                <w:shd w:val="clear" w:color="auto" w:fill="FFFBDB"/>
              </w:rPr>
              <w:t xml:space="preserve"> здании администрации Гаврильского сельского поселения</w:t>
            </w:r>
            <w:r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оформлены все необходимые журналы по учету проведения антикоррупционных мероприятий</w:t>
            </w:r>
            <w:r w:rsidR="00C04070"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C04070" w:rsidRPr="00CF71B2" w:rsidRDefault="00C0407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осуществляется антикоррупционная экспертиза нормативных правовых актов ад</w:t>
            </w:r>
            <w:r w:rsidR="009B3D61" w:rsidRPr="00CF71B2">
              <w:rPr>
                <w:sz w:val="26"/>
                <w:szCs w:val="26"/>
                <w:shd w:val="clear" w:color="auto" w:fill="FFFBDB"/>
              </w:rPr>
              <w:t>министрации Гаврильского сельского поселения с заполнением необходимых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журналов;</w:t>
            </w:r>
          </w:p>
          <w:p w:rsidR="00F37940" w:rsidRPr="00693596" w:rsidRDefault="00D00210" w:rsidP="00B1775C">
            <w:pPr>
              <w:ind w:firstLine="709"/>
              <w:jc w:val="both"/>
              <w:rPr>
                <w:sz w:val="26"/>
                <w:szCs w:val="26"/>
              </w:rPr>
            </w:pPr>
            <w:r w:rsidRPr="00693596">
              <w:rPr>
                <w:sz w:val="26"/>
                <w:szCs w:val="26"/>
                <w:shd w:val="clear" w:color="auto" w:fill="FFFBDB"/>
              </w:rPr>
              <w:t>- р</w:t>
            </w:r>
            <w:r w:rsidR="003E15FD" w:rsidRPr="00693596">
              <w:rPr>
                <w:sz w:val="26"/>
                <w:szCs w:val="26"/>
                <w:shd w:val="clear" w:color="auto" w:fill="FFFBDB"/>
              </w:rPr>
              <w:t xml:space="preserve">аспоряжением администрации Гаврильского сельского поселения от </w:t>
            </w:r>
            <w:r w:rsidR="00693596" w:rsidRPr="00693596">
              <w:rPr>
                <w:sz w:val="26"/>
                <w:szCs w:val="26"/>
                <w:shd w:val="clear" w:color="auto" w:fill="FFFBDB"/>
              </w:rPr>
              <w:t>09.01.2024</w:t>
            </w:r>
            <w:r w:rsidR="00F37940" w:rsidRPr="00693596">
              <w:rPr>
                <w:sz w:val="26"/>
                <w:szCs w:val="26"/>
                <w:shd w:val="clear" w:color="auto" w:fill="FFFBDB"/>
              </w:rPr>
              <w:t xml:space="preserve"> г. №2-р</w:t>
            </w:r>
            <w:r w:rsidRPr="00693596">
              <w:rPr>
                <w:sz w:val="26"/>
                <w:szCs w:val="26"/>
                <w:shd w:val="clear" w:color="auto" w:fill="FFFBDB"/>
              </w:rPr>
              <w:t xml:space="preserve"> утвержден </w:t>
            </w:r>
            <w:r w:rsidRPr="00693596">
              <w:rPr>
                <w:sz w:val="26"/>
                <w:szCs w:val="26"/>
              </w:rPr>
              <w:t xml:space="preserve">План мероприятийпо </w:t>
            </w:r>
            <w:proofErr w:type="spellStart"/>
            <w:r w:rsidRPr="00693596">
              <w:rPr>
                <w:sz w:val="26"/>
                <w:szCs w:val="26"/>
              </w:rPr>
              <w:t>антикоррупционному</w:t>
            </w:r>
            <w:proofErr w:type="spellEnd"/>
            <w:r w:rsidRPr="00693596">
              <w:rPr>
                <w:sz w:val="26"/>
                <w:szCs w:val="26"/>
              </w:rPr>
              <w:t xml:space="preserve"> просвещению в </w:t>
            </w:r>
            <w:proofErr w:type="spellStart"/>
            <w:r w:rsidRPr="00693596">
              <w:rPr>
                <w:sz w:val="26"/>
                <w:szCs w:val="26"/>
              </w:rPr>
              <w:t>Гаврильском</w:t>
            </w:r>
            <w:proofErr w:type="spellEnd"/>
            <w:r w:rsidRPr="00693596">
              <w:rPr>
                <w:sz w:val="26"/>
                <w:szCs w:val="26"/>
              </w:rPr>
              <w:t xml:space="preserve"> сельском поселении Павловского муниципального </w:t>
            </w:r>
            <w:proofErr w:type="spellStart"/>
            <w:r w:rsidRPr="00693596">
              <w:rPr>
                <w:sz w:val="26"/>
                <w:szCs w:val="26"/>
              </w:rPr>
              <w:t>района</w:t>
            </w:r>
            <w:r w:rsidR="00693596" w:rsidRPr="00693596">
              <w:rPr>
                <w:sz w:val="26"/>
                <w:szCs w:val="26"/>
              </w:rPr>
              <w:t>Воронежской</w:t>
            </w:r>
            <w:proofErr w:type="spellEnd"/>
            <w:r w:rsidR="00693596" w:rsidRPr="00693596">
              <w:rPr>
                <w:sz w:val="26"/>
                <w:szCs w:val="26"/>
              </w:rPr>
              <w:t xml:space="preserve"> области на  2024</w:t>
            </w:r>
            <w:r w:rsidRPr="00693596">
              <w:rPr>
                <w:sz w:val="26"/>
                <w:szCs w:val="26"/>
              </w:rPr>
              <w:t xml:space="preserve"> год;</w:t>
            </w:r>
          </w:p>
          <w:p w:rsidR="00D00210" w:rsidRPr="00CF71B2" w:rsidRDefault="00D00210" w:rsidP="00C04070">
            <w:pPr>
              <w:keepNext/>
              <w:ind w:firstLine="709"/>
              <w:outlineLvl w:val="0"/>
              <w:rPr>
                <w:sz w:val="26"/>
                <w:szCs w:val="26"/>
                <w:shd w:val="clear" w:color="auto" w:fill="FFFBDB"/>
              </w:rPr>
            </w:pPr>
            <w:r w:rsidRPr="00693596">
              <w:rPr>
                <w:sz w:val="26"/>
                <w:szCs w:val="26"/>
              </w:rPr>
              <w:t>-</w:t>
            </w:r>
            <w:r w:rsidRPr="00693596">
              <w:rPr>
                <w:sz w:val="26"/>
                <w:szCs w:val="26"/>
                <w:shd w:val="clear" w:color="auto" w:fill="FFFBDB"/>
              </w:rPr>
              <w:t>распоряжением администрации Гаврил</w:t>
            </w:r>
            <w:r w:rsidR="00693596" w:rsidRPr="00693596">
              <w:rPr>
                <w:sz w:val="26"/>
                <w:szCs w:val="26"/>
                <w:shd w:val="clear" w:color="auto" w:fill="FFFBDB"/>
              </w:rPr>
              <w:t>ьского сельского поселения от 01.02.2024</w:t>
            </w:r>
            <w:r w:rsidRPr="00693596">
              <w:rPr>
                <w:sz w:val="26"/>
                <w:szCs w:val="26"/>
                <w:shd w:val="clear" w:color="auto" w:fill="FFFBDB"/>
              </w:rPr>
              <w:t xml:space="preserve"> г</w:t>
            </w:r>
            <w:r w:rsidR="00693596" w:rsidRPr="00693596">
              <w:rPr>
                <w:sz w:val="26"/>
                <w:szCs w:val="26"/>
                <w:shd w:val="clear" w:color="auto" w:fill="FFFBDB"/>
              </w:rPr>
              <w:t xml:space="preserve"> №25</w:t>
            </w:r>
            <w:r w:rsidR="00A84E06" w:rsidRPr="00693596">
              <w:rPr>
                <w:sz w:val="26"/>
                <w:szCs w:val="26"/>
                <w:shd w:val="clear" w:color="auto" w:fill="FFFBDB"/>
              </w:rPr>
              <w:t>-р</w:t>
            </w:r>
            <w:r w:rsidR="00EA7E9B" w:rsidRPr="00CF71B2">
              <w:rPr>
                <w:sz w:val="26"/>
                <w:szCs w:val="26"/>
                <w:shd w:val="clear" w:color="auto" w:fill="FFFBDB"/>
              </w:rPr>
              <w:t xml:space="preserve"> утвержден План мероприятий по противодействию коррупции и профилактике коррупционных и иных правонарушений в администрации Гаврильс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кого </w:t>
            </w:r>
            <w:r w:rsidR="00693596">
              <w:rPr>
                <w:sz w:val="26"/>
                <w:szCs w:val="26"/>
                <w:shd w:val="clear" w:color="auto" w:fill="FFFBDB"/>
              </w:rPr>
              <w:t>сельского поселения на 2024</w:t>
            </w:r>
            <w:r w:rsidR="00EA7E9B" w:rsidRPr="00CF71B2">
              <w:rPr>
                <w:sz w:val="26"/>
                <w:szCs w:val="26"/>
                <w:shd w:val="clear" w:color="auto" w:fill="FFFBDB"/>
              </w:rPr>
              <w:t xml:space="preserve"> год;</w:t>
            </w:r>
          </w:p>
          <w:p w:rsidR="00C04070" w:rsidRDefault="00C04070" w:rsidP="00C04070">
            <w:pPr>
              <w:keepNext/>
              <w:ind w:firstLine="709"/>
              <w:outlineLvl w:val="0"/>
              <w:rPr>
                <w:sz w:val="26"/>
                <w:szCs w:val="26"/>
                <w:u w:val="single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на официальном сайте администрации Гаврильского сельского поселения размещен раздел «Антикоррупционные меры», включая следующие подразделы:</w:t>
            </w:r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5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Контактная информация для получения консультации по вопросам противодействия коррупции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Нормативно правовые и иные акты в сфере противодействия коррупции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Методический материал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8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Деятельность комиссии по соблюдению требований к служебному поведению и урегулированию конфликта интересов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9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Совет по противодействию коррупции в </w:t>
              </w:r>
              <w:proofErr w:type="spellStart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Гаврильском</w:t>
              </w:r>
              <w:proofErr w:type="spellEnd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 сельском поселении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0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Формы документов, связанных с противодействием коррупции для заполнения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1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Сведения о доходах, расходах, об имуществе и обязательствах имущественного характера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2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Антикоррупционное просвещение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3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Антикоррупционная экспертиза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4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Федеральные законы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5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Безопасность и правопорядок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Методические рекомендации Минтруда</w:t>
              </w:r>
            </w:hyperlink>
          </w:p>
          <w:p w:rsidR="00C04070" w:rsidRPr="00C04070" w:rsidRDefault="00B13A24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Вместе против коррупции</w:t>
              </w:r>
            </w:hyperlink>
          </w:p>
          <w:p w:rsidR="00C04070" w:rsidRPr="00C04070" w:rsidRDefault="00C04070" w:rsidP="00C04070">
            <w:pPr>
              <w:spacing w:line="330" w:lineRule="atLeast"/>
              <w:rPr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Прокуратура </w:t>
            </w:r>
            <w:proofErr w:type="gramStart"/>
            <w:r w:rsidRPr="00C04070">
              <w:rPr>
                <w:bCs/>
                <w:sz w:val="26"/>
                <w:szCs w:val="26"/>
              </w:rPr>
              <w:t>информирует</w:t>
            </w:r>
            <w:proofErr w:type="gramEnd"/>
            <w:r w:rsidRPr="00C04070">
              <w:rPr>
                <w:bCs/>
                <w:sz w:val="26"/>
                <w:szCs w:val="26"/>
              </w:rPr>
              <w:t> </w:t>
            </w:r>
            <w:r w:rsidRPr="00C04070">
              <w:rPr>
                <w:bCs/>
                <w:i/>
                <w:iCs/>
                <w:sz w:val="26"/>
                <w:szCs w:val="26"/>
              </w:rPr>
              <w:t>ЧТО ТАКОЕ КОРРУПЦИЯ</w:t>
            </w:r>
            <w:r w:rsidRPr="00C04070">
              <w:rPr>
                <w:i/>
                <w:iCs/>
                <w:sz w:val="26"/>
                <w:szCs w:val="26"/>
              </w:rPr>
              <w:t>?</w:t>
            </w:r>
            <w:r w:rsidRPr="00C04070">
              <w:rPr>
                <w:sz w:val="26"/>
                <w:szCs w:val="26"/>
              </w:rPr>
              <w:t> </w:t>
            </w:r>
          </w:p>
          <w:p w:rsidR="00C04070" w:rsidRPr="00C04070" w:rsidRDefault="00C04070" w:rsidP="00C04070">
            <w:pPr>
              <w:spacing w:line="330" w:lineRule="atLeast"/>
              <w:rPr>
                <w:bCs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>ПАМЯТКА МУНИЦИПАЛЬНОМУ СЛУЖАЩЕМУ ОБ ОСНОВАХ АНТИКОРРУПЦИОННОГО ПОВЕДЕНИЯ.</w:t>
            </w:r>
          </w:p>
          <w:p w:rsidR="00C04070" w:rsidRDefault="00C04070" w:rsidP="00C04070">
            <w:pPr>
              <w:spacing w:line="330" w:lineRule="atLeast"/>
              <w:jc w:val="both"/>
              <w:rPr>
                <w:bCs/>
                <w:color w:val="382E2C"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Информация по антикоррупционной деятельности систематически актуализируется. </w:t>
            </w:r>
            <w:r w:rsidRPr="00C04070">
              <w:rPr>
                <w:bCs/>
                <w:color w:val="382E2C"/>
                <w:sz w:val="26"/>
                <w:szCs w:val="26"/>
              </w:rPr>
              <w:t> </w:t>
            </w:r>
          </w:p>
          <w:p w:rsid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 w:rsidRPr="00CF71B2">
              <w:rPr>
                <w:sz w:val="26"/>
                <w:szCs w:val="26"/>
              </w:rPr>
              <w:t xml:space="preserve">- </w:t>
            </w:r>
            <w:r w:rsidR="00E10D18" w:rsidRPr="00CF71B2">
              <w:rPr>
                <w:sz w:val="26"/>
                <w:szCs w:val="26"/>
              </w:rPr>
              <w:t>постановлением</w:t>
            </w:r>
            <w:r w:rsidRPr="00CF71B2">
              <w:rPr>
                <w:sz w:val="26"/>
                <w:szCs w:val="26"/>
              </w:rPr>
              <w:t xml:space="preserve"> администрации Гаврильского сельского поселения от 17.06.2022 г №36 утверждено Положение о работе специализированного ящика для обращений (сообщений</w:t>
            </w:r>
            <w:r w:rsidRPr="00E73A54">
              <w:rPr>
                <w:sz w:val="26"/>
                <w:szCs w:val="26"/>
              </w:rPr>
              <w:t>) граждан по вопросам коррупции в администрации Гаврильского сельского поселения 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>.</w:t>
            </w:r>
          </w:p>
          <w:p w:rsidR="00E73A54" w:rsidRP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специализированный ящик</w:t>
            </w:r>
            <w:r w:rsidRPr="00E73A54">
              <w:rPr>
                <w:sz w:val="26"/>
                <w:szCs w:val="26"/>
              </w:rPr>
              <w:t xml:space="preserve"> для обращений (сообщений) граждан по вопросам коррупции в администрации Гаврильского сельского поселения </w:t>
            </w:r>
            <w:r w:rsidRPr="00E73A54">
              <w:rPr>
                <w:sz w:val="26"/>
                <w:szCs w:val="26"/>
              </w:rPr>
              <w:lastRenderedPageBreak/>
              <w:t>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>оформлен и расположен в здании администрации Гаврильского сельского поселения.</w:t>
            </w:r>
          </w:p>
          <w:p w:rsidR="00D00210" w:rsidRPr="00D00210" w:rsidRDefault="00D00210" w:rsidP="00D002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356"/>
            </w:tblGrid>
            <w:tr w:rsidR="00D00210" w:rsidRPr="00D00210" w:rsidTr="00C04070">
              <w:tc>
                <w:tcPr>
                  <w:tcW w:w="9356" w:type="dxa"/>
                  <w:shd w:val="clear" w:color="auto" w:fill="auto"/>
                </w:tcPr>
                <w:p w:rsidR="00C04070" w:rsidRDefault="00C04070" w:rsidP="00C04070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04070">
                    <w:rPr>
                      <w:b/>
                      <w:sz w:val="26"/>
                      <w:szCs w:val="26"/>
                    </w:rPr>
                    <w:t>РЕШИЛИ:</w:t>
                  </w:r>
                  <w:r>
                    <w:rPr>
                      <w:sz w:val="26"/>
                      <w:szCs w:val="26"/>
                    </w:rPr>
                    <w:t xml:space="preserve"> Принять к сведению информацию главы </w:t>
                  </w:r>
                  <w:proofErr w:type="spellStart"/>
                  <w:r>
                    <w:rPr>
                      <w:sz w:val="26"/>
                      <w:szCs w:val="26"/>
                    </w:rPr>
                    <w:t>Гаврильского</w:t>
                  </w:r>
                  <w:proofErr w:type="spellEnd"/>
                  <w:r w:rsidR="0069359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6"/>
                      <w:szCs w:val="26"/>
                    </w:rPr>
                    <w:t>Каруна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Л.Л.</w:t>
                  </w:r>
                </w:p>
                <w:p w:rsidR="00D00210" w:rsidRPr="00D00210" w:rsidRDefault="00D00210" w:rsidP="00D0021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738C8" w:rsidRPr="007738C8" w:rsidRDefault="007738C8" w:rsidP="00885FD0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738C8">
              <w:rPr>
                <w:b/>
                <w:sz w:val="26"/>
                <w:szCs w:val="26"/>
              </w:rPr>
              <w:t>2.по второму вопросу</w:t>
            </w:r>
            <w:r w:rsidRPr="00277F78">
              <w:rPr>
                <w:b/>
                <w:sz w:val="26"/>
                <w:szCs w:val="26"/>
              </w:rPr>
              <w:t>«</w:t>
            </w:r>
            <w:r w:rsidR="00277F78" w:rsidRPr="00277F78">
              <w:rPr>
                <w:b/>
                <w:sz w:val="26"/>
                <w:szCs w:val="26"/>
              </w:rPr>
              <w:t>Об организации противодействия коррупции в М</w:t>
            </w:r>
            <w:r w:rsidR="00A84E06">
              <w:rPr>
                <w:b/>
                <w:sz w:val="26"/>
                <w:szCs w:val="26"/>
              </w:rPr>
              <w:t>КУК «Павловская МЦБ»</w:t>
            </w:r>
            <w:r w:rsidR="006B2138">
              <w:rPr>
                <w:b/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b/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b/>
                <w:sz w:val="26"/>
                <w:szCs w:val="26"/>
              </w:rPr>
              <w:t xml:space="preserve"> сельской библиотеки</w:t>
            </w:r>
          </w:p>
          <w:p w:rsidR="007738C8" w:rsidRDefault="007738C8" w:rsidP="007738C8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sz w:val="26"/>
                <w:szCs w:val="26"/>
              </w:rPr>
            </w:pPr>
          </w:p>
          <w:p w:rsidR="00A84E06" w:rsidRDefault="00166742" w:rsidP="00931351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="00693596">
              <w:rPr>
                <w:b/>
                <w:sz w:val="26"/>
                <w:szCs w:val="26"/>
              </w:rPr>
              <w:t xml:space="preserve"> </w:t>
            </w:r>
            <w:r w:rsidR="00277F78">
              <w:rPr>
                <w:sz w:val="26"/>
                <w:szCs w:val="26"/>
              </w:rPr>
              <w:t xml:space="preserve">заведующую </w:t>
            </w:r>
            <w:r w:rsidR="00A84E06">
              <w:rPr>
                <w:sz w:val="26"/>
                <w:szCs w:val="26"/>
              </w:rPr>
              <w:t xml:space="preserve">отделом обслуживания </w:t>
            </w:r>
            <w:proofErr w:type="spellStart"/>
            <w:r w:rsidR="00A84E06">
              <w:rPr>
                <w:sz w:val="26"/>
                <w:szCs w:val="26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</w:rPr>
              <w:t xml:space="preserve"> сельской библиотеки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277F78">
              <w:rPr>
                <w:sz w:val="26"/>
                <w:szCs w:val="26"/>
              </w:rPr>
              <w:t>«</w:t>
            </w:r>
            <w:r w:rsidR="006B2138">
              <w:rPr>
                <w:sz w:val="26"/>
                <w:szCs w:val="26"/>
              </w:rPr>
              <w:t>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693596">
              <w:rPr>
                <w:sz w:val="26"/>
                <w:szCs w:val="26"/>
              </w:rPr>
              <w:t xml:space="preserve"> </w:t>
            </w:r>
            <w:r w:rsidR="006B2138">
              <w:rPr>
                <w:sz w:val="26"/>
                <w:szCs w:val="26"/>
              </w:rPr>
              <w:t>Шабанову Юлию Сергеевну</w:t>
            </w:r>
            <w:r w:rsidR="00E67A58" w:rsidRPr="001C474D">
              <w:rPr>
                <w:sz w:val="26"/>
                <w:szCs w:val="26"/>
              </w:rPr>
              <w:t xml:space="preserve">, которая </w:t>
            </w:r>
            <w:r w:rsidR="0089640D" w:rsidRPr="001C474D">
              <w:rPr>
                <w:sz w:val="26"/>
                <w:szCs w:val="26"/>
              </w:rPr>
              <w:t>отметила, что в</w:t>
            </w:r>
            <w:r w:rsidR="0089640D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693596">
              <w:rPr>
                <w:sz w:val="26"/>
                <w:szCs w:val="26"/>
              </w:rPr>
              <w:t>в 2024</w:t>
            </w:r>
            <w:r w:rsidR="00D043E2" w:rsidRPr="00A038C5">
              <w:rPr>
                <w:sz w:val="26"/>
                <w:szCs w:val="26"/>
              </w:rPr>
              <w:t>году р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аботником </w:t>
            </w:r>
            <w:proofErr w:type="spellStart"/>
            <w:r w:rsidR="00A84E06">
              <w:rPr>
                <w:sz w:val="26"/>
                <w:szCs w:val="26"/>
                <w:shd w:val="clear" w:color="auto" w:fill="FFFBDB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  <w:shd w:val="clear" w:color="auto" w:fill="FFFBDB"/>
              </w:rPr>
              <w:t xml:space="preserve"> сельской библиотеки оформлен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 стенд с информацией о мерах противодействия коррупции,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 которы</w:t>
            </w:r>
            <w:r w:rsidR="00A84E06">
              <w:rPr>
                <w:sz w:val="26"/>
                <w:szCs w:val="26"/>
                <w:shd w:val="clear" w:color="auto" w:fill="FFFBDB"/>
              </w:rPr>
              <w:t>й размещен</w:t>
            </w:r>
            <w:r w:rsidR="00693596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в </w:t>
            </w:r>
            <w:r w:rsidR="00A84E06">
              <w:rPr>
                <w:sz w:val="26"/>
                <w:szCs w:val="26"/>
                <w:shd w:val="clear" w:color="auto" w:fill="FFFBDB"/>
              </w:rPr>
              <w:t xml:space="preserve">помещении </w:t>
            </w:r>
            <w:proofErr w:type="spellStart"/>
            <w:r w:rsidR="00A84E06">
              <w:rPr>
                <w:sz w:val="26"/>
                <w:szCs w:val="26"/>
                <w:shd w:val="clear" w:color="auto" w:fill="FFFBDB"/>
              </w:rPr>
              <w:t>Гаврильской</w:t>
            </w:r>
            <w:proofErr w:type="spellEnd"/>
            <w:r w:rsidR="00A84E06">
              <w:rPr>
                <w:sz w:val="26"/>
                <w:szCs w:val="26"/>
                <w:shd w:val="clear" w:color="auto" w:fill="FFFBDB"/>
              </w:rPr>
              <w:t xml:space="preserve"> сельской библиотеки.</w:t>
            </w:r>
          </w:p>
          <w:p w:rsidR="00C667C8" w:rsidRDefault="007E7E85" w:rsidP="00931351">
            <w:pPr>
              <w:ind w:firstLine="709"/>
              <w:jc w:val="both"/>
              <w:rPr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СЛУШАЛИ</w:t>
            </w:r>
            <w:r w:rsidR="0069359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E7E85">
              <w:rPr>
                <w:b/>
                <w:sz w:val="26"/>
                <w:szCs w:val="26"/>
              </w:rPr>
              <w:t>:</w:t>
            </w:r>
            <w:r w:rsidR="00D043E2" w:rsidRPr="00E26671">
              <w:rPr>
                <w:sz w:val="26"/>
                <w:szCs w:val="26"/>
              </w:rPr>
              <w:t>п</w:t>
            </w:r>
            <w:proofErr w:type="gramEnd"/>
            <w:r w:rsidR="00D043E2" w:rsidRPr="00E26671">
              <w:rPr>
                <w:sz w:val="26"/>
                <w:szCs w:val="26"/>
              </w:rPr>
              <w:t>редседателя Совета по противодейс</w:t>
            </w:r>
            <w:r w:rsidR="00D15AA4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D15AA4">
              <w:rPr>
                <w:sz w:val="26"/>
                <w:szCs w:val="26"/>
              </w:rPr>
              <w:t>Гаврильском</w:t>
            </w:r>
            <w:proofErr w:type="spellEnd"/>
            <w:r w:rsidR="00693596">
              <w:rPr>
                <w:sz w:val="26"/>
                <w:szCs w:val="26"/>
              </w:rPr>
              <w:t xml:space="preserve"> </w:t>
            </w:r>
            <w:r w:rsidR="00D15AA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885FD0">
              <w:rPr>
                <w:sz w:val="26"/>
                <w:szCs w:val="26"/>
              </w:rPr>
              <w:t>Каруна</w:t>
            </w:r>
            <w:proofErr w:type="spellEnd"/>
            <w:r w:rsidR="00885FD0">
              <w:rPr>
                <w:sz w:val="26"/>
                <w:szCs w:val="26"/>
              </w:rPr>
              <w:t xml:space="preserve"> Л.Л</w:t>
            </w:r>
            <w:r w:rsidR="00D15AA4">
              <w:rPr>
                <w:sz w:val="26"/>
                <w:szCs w:val="26"/>
              </w:rPr>
              <w:t>., которая</w:t>
            </w:r>
            <w:r w:rsidR="00693596">
              <w:rPr>
                <w:sz w:val="26"/>
                <w:szCs w:val="26"/>
              </w:rPr>
              <w:t xml:space="preserve"> </w:t>
            </w:r>
            <w:r w:rsidR="00D043E2">
              <w:rPr>
                <w:sz w:val="26"/>
                <w:szCs w:val="26"/>
              </w:rPr>
              <w:t>доложил</w:t>
            </w:r>
            <w:r w:rsidR="00D15AA4">
              <w:rPr>
                <w:sz w:val="26"/>
                <w:szCs w:val="26"/>
              </w:rPr>
              <w:t>а</w:t>
            </w:r>
            <w:r w:rsidR="00D043E2">
              <w:rPr>
                <w:sz w:val="26"/>
                <w:szCs w:val="26"/>
              </w:rPr>
              <w:t>, чт</w:t>
            </w:r>
            <w:r w:rsidR="00D15AA4">
              <w:rPr>
                <w:sz w:val="26"/>
                <w:szCs w:val="26"/>
              </w:rPr>
              <w:t xml:space="preserve">о </w:t>
            </w:r>
            <w:r w:rsidR="006B2138">
              <w:rPr>
                <w:sz w:val="26"/>
                <w:szCs w:val="26"/>
              </w:rPr>
              <w:t xml:space="preserve">работником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 </w:t>
            </w:r>
            <w:r w:rsidR="00277F78">
              <w:rPr>
                <w:sz w:val="26"/>
                <w:szCs w:val="26"/>
              </w:rPr>
              <w:t xml:space="preserve">выполняется </w:t>
            </w:r>
            <w:r w:rsidR="00C667C8" w:rsidRPr="00C667C8">
              <w:rPr>
                <w:sz w:val="26"/>
                <w:szCs w:val="26"/>
              </w:rPr>
              <w:t>Кодекс профе</w:t>
            </w:r>
            <w:r w:rsidR="00277F78">
              <w:rPr>
                <w:sz w:val="26"/>
                <w:szCs w:val="26"/>
              </w:rPr>
              <w:t>ссиональной этики</w:t>
            </w:r>
            <w:r w:rsidR="006B2138">
              <w:rPr>
                <w:sz w:val="26"/>
                <w:szCs w:val="26"/>
              </w:rPr>
              <w:t>.</w:t>
            </w:r>
            <w:r w:rsidR="00693596">
              <w:rPr>
                <w:sz w:val="26"/>
                <w:szCs w:val="26"/>
              </w:rPr>
              <w:t xml:space="preserve"> </w:t>
            </w:r>
            <w:r w:rsidR="00C667C8" w:rsidRPr="00C667C8">
              <w:rPr>
                <w:sz w:val="26"/>
                <w:szCs w:val="26"/>
              </w:rPr>
              <w:t xml:space="preserve">Сообщений о совершении коррупционных правонарушений в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93596">
              <w:rPr>
                <w:sz w:val="26"/>
                <w:szCs w:val="26"/>
              </w:rPr>
              <w:t xml:space="preserve"> </w:t>
            </w:r>
            <w:r w:rsidR="006B2138">
              <w:rPr>
                <w:sz w:val="26"/>
                <w:szCs w:val="26"/>
              </w:rPr>
              <w:t xml:space="preserve">сельской библиотеке </w:t>
            </w:r>
            <w:r w:rsidR="00C667C8" w:rsidRPr="00C667C8">
              <w:rPr>
                <w:sz w:val="26"/>
                <w:szCs w:val="26"/>
              </w:rPr>
              <w:t xml:space="preserve"> не зарегистрировано, коррупционных преступлений не выявлено. </w:t>
            </w:r>
          </w:p>
          <w:p w:rsidR="00C667C8" w:rsidRPr="007267C8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267C8">
              <w:rPr>
                <w:b/>
                <w:sz w:val="26"/>
                <w:szCs w:val="26"/>
              </w:rPr>
              <w:t>РЕШИЛИ:</w:t>
            </w:r>
          </w:p>
          <w:p w:rsidR="00C667C8" w:rsidRDefault="007E7E85" w:rsidP="007E7E8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C667C8" w:rsidRPr="00C667C8">
              <w:rPr>
                <w:sz w:val="26"/>
                <w:szCs w:val="26"/>
              </w:rPr>
              <w:t xml:space="preserve">Принять к сведению информацию об организации противодействия коррупции в </w:t>
            </w:r>
            <w:r w:rsidR="00277F78" w:rsidRPr="008371AA">
              <w:rPr>
                <w:sz w:val="26"/>
                <w:szCs w:val="26"/>
              </w:rPr>
              <w:t>М</w:t>
            </w:r>
            <w:r w:rsidR="006B2138">
              <w:rPr>
                <w:sz w:val="26"/>
                <w:szCs w:val="26"/>
              </w:rPr>
              <w:t>К</w:t>
            </w:r>
            <w:r w:rsidR="00277F78" w:rsidRPr="008371AA">
              <w:rPr>
                <w:sz w:val="26"/>
                <w:szCs w:val="26"/>
              </w:rPr>
              <w:t xml:space="preserve">УК </w:t>
            </w:r>
            <w:r w:rsidR="006B2138">
              <w:rPr>
                <w:sz w:val="26"/>
                <w:szCs w:val="26"/>
              </w:rPr>
              <w:t>«Павловская МЦБ</w:t>
            </w:r>
            <w:r w:rsidR="00277F78" w:rsidRPr="008371AA">
              <w:rPr>
                <w:sz w:val="26"/>
                <w:szCs w:val="26"/>
              </w:rPr>
              <w:t>»</w:t>
            </w:r>
            <w:r w:rsidR="006B2138">
              <w:rPr>
                <w:sz w:val="26"/>
                <w:szCs w:val="26"/>
              </w:rPr>
              <w:t xml:space="preserve"> отдел обслуживания </w:t>
            </w:r>
            <w:proofErr w:type="spellStart"/>
            <w:r w:rsidR="006B2138">
              <w:rPr>
                <w:sz w:val="26"/>
                <w:szCs w:val="26"/>
              </w:rPr>
              <w:t>Гаврильской</w:t>
            </w:r>
            <w:proofErr w:type="spellEnd"/>
            <w:r w:rsidR="006B2138">
              <w:rPr>
                <w:sz w:val="26"/>
                <w:szCs w:val="26"/>
              </w:rPr>
              <w:t xml:space="preserve"> сельской библиотеки</w:t>
            </w:r>
            <w:r w:rsidR="00C667C8">
              <w:rPr>
                <w:sz w:val="26"/>
                <w:szCs w:val="26"/>
              </w:rPr>
              <w:t>.</w:t>
            </w:r>
          </w:p>
          <w:p w:rsidR="00166742" w:rsidRDefault="00166742" w:rsidP="00166742">
            <w:pPr>
              <w:rPr>
                <w:color w:val="000000"/>
                <w:sz w:val="26"/>
                <w:szCs w:val="26"/>
              </w:rPr>
            </w:pPr>
          </w:p>
          <w:p w:rsidR="007738C8" w:rsidRPr="002328B0" w:rsidRDefault="007738C8" w:rsidP="00726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Default="007738C8" w:rsidP="006D09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738C8" w:rsidRDefault="007738C8"/>
    <w:p w:rsidR="007267C8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885FD0">
        <w:rPr>
          <w:sz w:val="26"/>
          <w:szCs w:val="26"/>
        </w:rPr>
        <w:t xml:space="preserve">Л.Л. </w:t>
      </w:r>
      <w:proofErr w:type="spellStart"/>
      <w:r w:rsidR="00885FD0">
        <w:rPr>
          <w:sz w:val="26"/>
          <w:szCs w:val="26"/>
        </w:rPr>
        <w:t>Каруна</w:t>
      </w:r>
      <w:proofErr w:type="spellEnd"/>
    </w:p>
    <w:p w:rsidR="00D15AA4" w:rsidRDefault="00D15AA4" w:rsidP="00D15AA4">
      <w:pPr>
        <w:rPr>
          <w:sz w:val="26"/>
          <w:szCs w:val="26"/>
        </w:rPr>
      </w:pPr>
    </w:p>
    <w:p w:rsidR="00E73A54" w:rsidRDefault="00E73A54" w:rsidP="00D15AA4">
      <w:pPr>
        <w:rPr>
          <w:sz w:val="26"/>
          <w:szCs w:val="26"/>
        </w:rPr>
      </w:pPr>
    </w:p>
    <w:p w:rsidR="007267C8" w:rsidRPr="00D15AA4" w:rsidRDefault="007267C8" w:rsidP="00D15AA4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885FD0">
        <w:rPr>
          <w:sz w:val="26"/>
          <w:szCs w:val="26"/>
        </w:rPr>
        <w:t xml:space="preserve">              Н.М. Письменная</w:t>
      </w:r>
    </w:p>
    <w:p w:rsidR="007738C8" w:rsidRDefault="007738C8"/>
    <w:sectPr w:rsidR="007738C8" w:rsidSect="00B1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B67B0"/>
    <w:multiLevelType w:val="multilevel"/>
    <w:tmpl w:val="35B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E96"/>
    <w:multiLevelType w:val="hybridMultilevel"/>
    <w:tmpl w:val="577A3B70"/>
    <w:lvl w:ilvl="0" w:tplc="3800B8C0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67ADB"/>
    <w:rsid w:val="001245FC"/>
    <w:rsid w:val="00166742"/>
    <w:rsid w:val="001773A7"/>
    <w:rsid w:val="001C474D"/>
    <w:rsid w:val="00277F78"/>
    <w:rsid w:val="002A4A5C"/>
    <w:rsid w:val="0032580C"/>
    <w:rsid w:val="00363F65"/>
    <w:rsid w:val="00397527"/>
    <w:rsid w:val="003E15FD"/>
    <w:rsid w:val="00444EE9"/>
    <w:rsid w:val="00467ADB"/>
    <w:rsid w:val="004F7422"/>
    <w:rsid w:val="005D68FF"/>
    <w:rsid w:val="00601564"/>
    <w:rsid w:val="00693596"/>
    <w:rsid w:val="006B2138"/>
    <w:rsid w:val="007267C8"/>
    <w:rsid w:val="007738C8"/>
    <w:rsid w:val="007E7E85"/>
    <w:rsid w:val="00826C20"/>
    <w:rsid w:val="00847530"/>
    <w:rsid w:val="00881434"/>
    <w:rsid w:val="00885FD0"/>
    <w:rsid w:val="0089640D"/>
    <w:rsid w:val="00931351"/>
    <w:rsid w:val="009B3D61"/>
    <w:rsid w:val="00A038C5"/>
    <w:rsid w:val="00A84E06"/>
    <w:rsid w:val="00AE13B5"/>
    <w:rsid w:val="00B13A24"/>
    <w:rsid w:val="00B1775C"/>
    <w:rsid w:val="00B43FF8"/>
    <w:rsid w:val="00BC0DDE"/>
    <w:rsid w:val="00C04070"/>
    <w:rsid w:val="00C605B9"/>
    <w:rsid w:val="00C667C8"/>
    <w:rsid w:val="00CF4D95"/>
    <w:rsid w:val="00CF71B2"/>
    <w:rsid w:val="00D00210"/>
    <w:rsid w:val="00D043E2"/>
    <w:rsid w:val="00D15AA4"/>
    <w:rsid w:val="00D23537"/>
    <w:rsid w:val="00DE4832"/>
    <w:rsid w:val="00DF2FDF"/>
    <w:rsid w:val="00E10D18"/>
    <w:rsid w:val="00E27E02"/>
    <w:rsid w:val="00E67A58"/>
    <w:rsid w:val="00E73A54"/>
    <w:rsid w:val="00EA7E9B"/>
    <w:rsid w:val="00F06F87"/>
    <w:rsid w:val="00F33ED3"/>
    <w:rsid w:val="00F3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rilskoe-pavlovskregion.ru/protivodeystvie-koruptsii/deyatelnost-komissii-po-soblyudeniyu-trebovanij-k-sluzhebnomu-povedeniyu-i-uregulirovaniyu-konflikta-interesov" TargetMode="External"/><Relationship Id="rId13" Type="http://schemas.openxmlformats.org/officeDocument/2006/relationships/hyperlink" Target="http://gavrilskoe-pavlovskregion.ru/protivodeystvie-koruptsii/antikorrupczionnaya-ekspertiz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vrilskoe-pavlovskregion.ru/protivodeystvie-koruptsii/metodicheskij-material" TargetMode="External"/><Relationship Id="rId12" Type="http://schemas.openxmlformats.org/officeDocument/2006/relationships/hyperlink" Target="http://gavrilskoe-pavlovskregion.ru/protivodeystvie-koruptsii/antikorrupczionnoe-prosveshhenie" TargetMode="External"/><Relationship Id="rId17" Type="http://schemas.openxmlformats.org/officeDocument/2006/relationships/hyperlink" Target="http://gavrilskoe-pavlovskregion.ru/protivodeystvie-koruptsii/vmeste-protiv-korrupt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gavrilskoe-pavlovskregion.ru/protivodeystvie-koruptsii/metodicheskie-rekomendaczii-mintruda-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gavrilskoe-pavlovskregion.ru/protivodeystvie-koruptsii/normativno-pravovye-i-inye-akty-v-sfere-protivodejstviya-korrupczii" TargetMode="External"/><Relationship Id="rId11" Type="http://schemas.openxmlformats.org/officeDocument/2006/relationships/hyperlink" Target="http://gavrilskoe-pavlovskregion.ru/protivodeystvie-koruptsii/svedeniya-o-dohodah-rashodah-ob-imushhestve-i-obyazatelstvah-imushhestvennogo-haraktera" TargetMode="External"/><Relationship Id="rId5" Type="http://schemas.openxmlformats.org/officeDocument/2006/relationships/hyperlink" Target="http://gavrilskoe-pavlovskregion.ru/protivodeystvie-koruptsii/kontaktnaya-informacziya" TargetMode="External"/><Relationship Id="rId15" Type="http://schemas.openxmlformats.org/officeDocument/2006/relationships/hyperlink" Target="http://gavrilskoe-pavlovskregion.ru/protivodeystvie-koruptsii/bezopasnost-i-pravoporyadok" TargetMode="External"/><Relationship Id="rId10" Type="http://schemas.openxmlformats.org/officeDocument/2006/relationships/hyperlink" Target="http://gavrilskoe-pavlovskregion.ru/protivodeystvie-koruptsii/formy-dokumentov-svyazannyh-s-protivodejstviem-korrupczii-dlya-zapolneni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vrilskoe-pavlovskregion.ru/protivodeystvie-koruptsii/sovet-po-protivodejstviyu-korrupczii-v-gavrilskom-selskom-poselenii" TargetMode="External"/><Relationship Id="rId14" Type="http://schemas.openxmlformats.org/officeDocument/2006/relationships/hyperlink" Target="http://gavrilskoe-pavlovskregion.ru/protivodeystvie-koruptsii/federalnye-zak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2022-11-21T14:25:00Z</cp:lastPrinted>
  <dcterms:created xsi:type="dcterms:W3CDTF">2019-03-02T12:20:00Z</dcterms:created>
  <dcterms:modified xsi:type="dcterms:W3CDTF">2024-08-30T11:24:00Z</dcterms:modified>
</cp:coreProperties>
</file>