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F5" w:rsidRPr="00E25EF5" w:rsidRDefault="000E25CC" w:rsidP="00165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ПРОЕКТ</w:t>
      </w:r>
    </w:p>
    <w:p w:rsidR="00E25EF5" w:rsidRPr="00E25EF5" w:rsidRDefault="00E25EF5" w:rsidP="00E25EF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5EF5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ГАВРИЛЬСКОГО СЕЛЬСКОГО ПОСЕЛЕНИЯ ПАВЛОВСКОГО МУНИЦИПАЛЬНОГО РАЙОНА</w:t>
      </w:r>
    </w:p>
    <w:p w:rsidR="00E25EF5" w:rsidRPr="00E25EF5" w:rsidRDefault="00E25EF5" w:rsidP="00E2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5EF5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E25EF5" w:rsidRPr="00E25EF5" w:rsidRDefault="00E25EF5" w:rsidP="00E2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5EF5" w:rsidRPr="00E25EF5" w:rsidRDefault="00E25EF5" w:rsidP="00E2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25EF5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E25EF5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25EF5" w:rsidRPr="00E25EF5" w:rsidRDefault="00E25EF5" w:rsidP="00E2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5EF5" w:rsidRPr="00E25EF5" w:rsidRDefault="000E25CC" w:rsidP="00E25E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00.10.2021  №0</w:t>
      </w:r>
      <w:r w:rsidR="00E25EF5" w:rsidRPr="00E25EF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E25EF5" w:rsidRPr="00E25EF5" w:rsidRDefault="00E25EF5" w:rsidP="00E25E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5EF5">
        <w:rPr>
          <w:rFonts w:ascii="Times New Roman" w:eastAsia="Times New Roman" w:hAnsi="Times New Roman" w:cs="Times New Roman"/>
          <w:sz w:val="26"/>
          <w:szCs w:val="26"/>
        </w:rPr>
        <w:t xml:space="preserve">     с. Гаврильск</w:t>
      </w:r>
    </w:p>
    <w:p w:rsidR="00E25EF5" w:rsidRPr="00E25EF5" w:rsidRDefault="00E25EF5" w:rsidP="001E47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714" w:rsidRPr="00E25EF5" w:rsidRDefault="00806DA0" w:rsidP="00FA3232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 xml:space="preserve">О </w:t>
      </w:r>
      <w:r w:rsidR="001E4714" w:rsidRPr="00E25EF5">
        <w:rPr>
          <w:rFonts w:ascii="Times New Roman" w:hAnsi="Times New Roman" w:cs="Times New Roman"/>
          <w:sz w:val="26"/>
          <w:szCs w:val="26"/>
        </w:rPr>
        <w:t>мерах, обеспечивающих возможность</w:t>
      </w:r>
      <w:r w:rsidR="00FA3232">
        <w:rPr>
          <w:rFonts w:ascii="Times New Roman" w:hAnsi="Times New Roman" w:cs="Times New Roman"/>
          <w:sz w:val="26"/>
          <w:szCs w:val="26"/>
        </w:rPr>
        <w:t xml:space="preserve"> </w:t>
      </w:r>
      <w:r w:rsidR="001E4714" w:rsidRPr="00E25EF5">
        <w:rPr>
          <w:rFonts w:ascii="Times New Roman" w:hAnsi="Times New Roman" w:cs="Times New Roman"/>
          <w:sz w:val="26"/>
          <w:szCs w:val="26"/>
        </w:rPr>
        <w:t>изменения (увеличения) цены контракта,</w:t>
      </w:r>
    </w:p>
    <w:p w:rsidR="001E4714" w:rsidRPr="00E25EF5" w:rsidRDefault="001E4714" w:rsidP="00FA3232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>предметом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которого является выполнение</w:t>
      </w:r>
      <w:r w:rsidR="00FA3232">
        <w:rPr>
          <w:rFonts w:ascii="Times New Roman" w:hAnsi="Times New Roman" w:cs="Times New Roman"/>
          <w:sz w:val="26"/>
          <w:szCs w:val="26"/>
        </w:rPr>
        <w:t xml:space="preserve"> </w:t>
      </w:r>
      <w:r w:rsidRPr="00E25EF5">
        <w:rPr>
          <w:rFonts w:ascii="Times New Roman" w:hAnsi="Times New Roman" w:cs="Times New Roman"/>
          <w:sz w:val="26"/>
          <w:szCs w:val="26"/>
        </w:rPr>
        <w:t xml:space="preserve">работ по строительству, реконструкции, </w:t>
      </w:r>
    </w:p>
    <w:p w:rsidR="001E4714" w:rsidRPr="00E25EF5" w:rsidRDefault="001E4714" w:rsidP="00FA3232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 xml:space="preserve">капитальному ремонту, сносу объекта капитального строительства, проведению </w:t>
      </w:r>
    </w:p>
    <w:p w:rsidR="001E4714" w:rsidRPr="00E25EF5" w:rsidRDefault="001E4714" w:rsidP="00FA3232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работ по сохранению объектов культурного наследия</w:t>
      </w:r>
    </w:p>
    <w:p w:rsidR="00806DA0" w:rsidRPr="00E25EF5" w:rsidRDefault="00806DA0" w:rsidP="00F67E51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ab/>
      </w:r>
    </w:p>
    <w:p w:rsidR="00806DA0" w:rsidRPr="00E25EF5" w:rsidRDefault="00806DA0" w:rsidP="0080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 xml:space="preserve">В </w:t>
      </w:r>
      <w:r w:rsidR="001E4714" w:rsidRPr="00E25EF5">
        <w:rPr>
          <w:rFonts w:ascii="Times New Roman" w:hAnsi="Times New Roman" w:cs="Times New Roman"/>
          <w:sz w:val="26"/>
          <w:szCs w:val="26"/>
        </w:rPr>
        <w:t xml:space="preserve">соответствии с п. 3 постановления Правительства Российской Федерации </w:t>
      </w:r>
      <w:proofErr w:type="gramStart"/>
      <w:r w:rsidR="001E4714" w:rsidRPr="00E25EF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E4714" w:rsidRPr="00E25E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4714" w:rsidRPr="00E25EF5">
        <w:rPr>
          <w:rFonts w:ascii="Times New Roman" w:hAnsi="Times New Roman" w:cs="Times New Roman"/>
          <w:sz w:val="26"/>
          <w:szCs w:val="26"/>
        </w:rPr>
        <w:t>09.08.2021 № 1315 «О внесении изменений в некоторые акты Правительства Российской Федерации»</w:t>
      </w:r>
      <w:r w:rsidR="00890E8A" w:rsidRPr="00E25EF5">
        <w:rPr>
          <w:rFonts w:ascii="Times New Roman" w:hAnsi="Times New Roman" w:cs="Times New Roman"/>
          <w:sz w:val="26"/>
          <w:szCs w:val="26"/>
        </w:rPr>
        <w:t>, во исполнение п. 9 протокола поручений, определенных губернатором Воронежской области А.В.Гусевым по итогам заседания Совета по реализации национальных проектов на территории Воронежской области от 18.08.2021 года</w:t>
      </w:r>
      <w:r w:rsidR="001E4714" w:rsidRPr="00E25EF5">
        <w:rPr>
          <w:rFonts w:ascii="Times New Roman" w:hAnsi="Times New Roman" w:cs="Times New Roman"/>
          <w:sz w:val="26"/>
          <w:szCs w:val="26"/>
        </w:rPr>
        <w:t xml:space="preserve"> и в связи с существенным увеличением в 2021 году цен на строительные ресурсы</w:t>
      </w:r>
      <w:r w:rsidRPr="00E25EF5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25EF5">
        <w:rPr>
          <w:rFonts w:ascii="Times New Roman" w:hAnsi="Times New Roman" w:cs="Times New Roman"/>
          <w:sz w:val="26"/>
          <w:szCs w:val="26"/>
        </w:rPr>
        <w:t xml:space="preserve">Гаврильского сельского поселения </w:t>
      </w:r>
      <w:r w:rsidRPr="00E25EF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806DA0" w:rsidRPr="00E25EF5" w:rsidRDefault="00806DA0" w:rsidP="00806D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EF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06DA0" w:rsidRPr="00E25EF5" w:rsidRDefault="00806DA0" w:rsidP="00806D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E4714" w:rsidRPr="00E25EF5" w:rsidRDefault="00CB3CE3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ab/>
      </w:r>
      <w:r w:rsidR="00806DA0" w:rsidRPr="00E25EF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E4714" w:rsidRPr="00E25EF5">
        <w:rPr>
          <w:rFonts w:ascii="Times New Roman" w:hAnsi="Times New Roman" w:cs="Times New Roman"/>
          <w:sz w:val="26"/>
          <w:szCs w:val="26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6" w:history="1">
        <w:r w:rsidR="001E4714" w:rsidRPr="00E25E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E4714" w:rsidRPr="00E25EF5">
        <w:rPr>
          <w:rFonts w:ascii="Times New Roman" w:hAnsi="Times New Roman" w:cs="Times New Roman"/>
          <w:sz w:val="26"/>
          <w:szCs w:val="26"/>
        </w:rPr>
        <w:t xml:space="preserve"> </w:t>
      </w:r>
      <w:r w:rsidR="00246F2C" w:rsidRPr="00E25EF5">
        <w:rPr>
          <w:rFonts w:ascii="Times New Roman" w:hAnsi="Times New Roman" w:cs="Times New Roman"/>
          <w:sz w:val="26"/>
          <w:szCs w:val="26"/>
        </w:rPr>
        <w:t>«</w:t>
      </w:r>
      <w:r w:rsidR="001E4714" w:rsidRPr="00E25EF5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90E8A" w:rsidRPr="00E25EF5">
        <w:rPr>
          <w:rFonts w:ascii="Times New Roman" w:hAnsi="Times New Roman" w:cs="Times New Roman"/>
          <w:sz w:val="26"/>
          <w:szCs w:val="26"/>
        </w:rPr>
        <w:t>»</w:t>
      </w:r>
      <w:r w:rsidR="001E4714" w:rsidRPr="00E25EF5">
        <w:rPr>
          <w:rFonts w:ascii="Times New Roman" w:hAnsi="Times New Roman" w:cs="Times New Roman"/>
          <w:sz w:val="26"/>
          <w:szCs w:val="26"/>
        </w:rPr>
        <w:t xml:space="preserve"> для обеспечения нужд </w:t>
      </w:r>
      <w:r w:rsidR="00E25EF5">
        <w:rPr>
          <w:rFonts w:ascii="Times New Roman" w:hAnsi="Times New Roman" w:cs="Times New Roman"/>
          <w:sz w:val="26"/>
          <w:szCs w:val="26"/>
        </w:rPr>
        <w:t xml:space="preserve">Гаврильского сельского поселения </w:t>
      </w:r>
      <w:r w:rsidR="001E4714" w:rsidRPr="00E25EF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proofErr w:type="gramEnd"/>
      <w:r w:rsidR="001E4714" w:rsidRPr="00E25EF5">
        <w:rPr>
          <w:rFonts w:ascii="Times New Roman" w:hAnsi="Times New Roman" w:cs="Times New Roman"/>
          <w:sz w:val="26"/>
          <w:szCs w:val="26"/>
        </w:rPr>
        <w:t xml:space="preserve"> (далее - контракт):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 xml:space="preserve">а) допускается в соответствии с </w:t>
      </w:r>
      <w:hyperlink r:id="rId7" w:history="1">
        <w:r w:rsidRPr="00E25EF5">
          <w:rPr>
            <w:rFonts w:ascii="Times New Roman" w:hAnsi="Times New Roman" w:cs="Times New Roman"/>
            <w:sz w:val="26"/>
            <w:szCs w:val="26"/>
          </w:rPr>
          <w:t>пунктом 8 части 1 статьи 95</w:t>
        </w:r>
      </w:hyperlink>
      <w:r w:rsidRPr="00E25EF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14D6C" w:rsidRPr="00E25EF5">
        <w:rPr>
          <w:rFonts w:ascii="Times New Roman" w:hAnsi="Times New Roman" w:cs="Times New Roman"/>
          <w:sz w:val="26"/>
          <w:szCs w:val="26"/>
        </w:rPr>
        <w:t>«</w:t>
      </w:r>
      <w:r w:rsidRPr="00E25EF5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90E8A" w:rsidRPr="00E25EF5">
        <w:rPr>
          <w:rFonts w:ascii="Times New Roman" w:hAnsi="Times New Roman" w:cs="Times New Roman"/>
          <w:sz w:val="26"/>
          <w:szCs w:val="26"/>
        </w:rPr>
        <w:t>»</w:t>
      </w:r>
      <w:r w:rsidRPr="00E25EF5">
        <w:rPr>
          <w:rFonts w:ascii="Times New Roman" w:hAnsi="Times New Roman" w:cs="Times New Roman"/>
          <w:sz w:val="26"/>
          <w:szCs w:val="26"/>
        </w:rPr>
        <w:t xml:space="preserve"> изменение существенных условий контракта, стороной которого является заказчик, указанный в </w:t>
      </w:r>
      <w:hyperlink w:anchor="P88" w:history="1">
        <w:r w:rsidRPr="00E25EF5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E25E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  <w:proofErr w:type="gramEnd"/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феде</w:t>
      </w:r>
      <w:r w:rsidR="00E25EF5">
        <w:rPr>
          <w:rFonts w:ascii="Times New Roman" w:hAnsi="Times New Roman" w:cs="Times New Roman"/>
          <w:sz w:val="26"/>
          <w:szCs w:val="26"/>
        </w:rPr>
        <w:t xml:space="preserve">рального бюджета в соответствии </w:t>
      </w:r>
      <w:r w:rsidRPr="00E25EF5">
        <w:rPr>
          <w:rFonts w:ascii="Times New Roman" w:hAnsi="Times New Roman" w:cs="Times New Roman"/>
          <w:sz w:val="26"/>
          <w:szCs w:val="26"/>
        </w:rPr>
        <w:t>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 xml:space="preserve">предусмотренные проектной документацией соответствующего объекта </w:t>
      </w:r>
      <w:r w:rsidRPr="00E25EF5">
        <w:rPr>
          <w:rFonts w:ascii="Times New Roman" w:hAnsi="Times New Roman" w:cs="Times New Roman"/>
          <w:sz w:val="26"/>
          <w:szCs w:val="26"/>
        </w:rPr>
        <w:lastRenderedPageBreak/>
        <w:t>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 xml:space="preserve">размер изменения (увеличения) цены контракта определяется в </w:t>
      </w:r>
      <w:hyperlink r:id="rId8" w:history="1">
        <w:r w:rsidRPr="00E25EF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E25EF5">
        <w:rPr>
          <w:rFonts w:ascii="Times New Roman" w:hAnsi="Times New Roman" w:cs="Times New Roman"/>
          <w:sz w:val="26"/>
          <w:szCs w:val="26"/>
        </w:rPr>
        <w:t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с </w:t>
      </w:r>
      <w:hyperlink r:id="rId9" w:history="1">
        <w:r w:rsidRPr="00E25EF5">
          <w:rPr>
            <w:rFonts w:ascii="Times New Roman" w:hAnsi="Times New Roman" w:cs="Times New Roman"/>
            <w:sz w:val="26"/>
            <w:szCs w:val="26"/>
          </w:rPr>
          <w:t>пунктом 45(14)</w:t>
        </w:r>
      </w:hyperlink>
      <w:r w:rsidRPr="00E25EF5">
        <w:rPr>
          <w:rFonts w:ascii="Times New Roman" w:hAnsi="Times New Roman" w:cs="Times New Roman"/>
          <w:sz w:val="26"/>
          <w:szCs w:val="26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</w:t>
      </w:r>
      <w:r w:rsidR="00246F2C" w:rsidRPr="00E25EF5">
        <w:rPr>
          <w:rFonts w:ascii="Times New Roman" w:hAnsi="Times New Roman" w:cs="Times New Roman"/>
          <w:sz w:val="26"/>
          <w:szCs w:val="26"/>
        </w:rPr>
        <w:t>«</w:t>
      </w:r>
      <w:r w:rsidRPr="00E25EF5">
        <w:rPr>
          <w:rFonts w:ascii="Times New Roman" w:hAnsi="Times New Roman" w:cs="Times New Roman"/>
          <w:sz w:val="26"/>
          <w:szCs w:val="26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890E8A" w:rsidRPr="00E25EF5">
        <w:rPr>
          <w:rFonts w:ascii="Times New Roman" w:hAnsi="Times New Roman" w:cs="Times New Roman"/>
          <w:sz w:val="26"/>
          <w:szCs w:val="26"/>
        </w:rPr>
        <w:t>»</w:t>
      </w:r>
      <w:r w:rsidRPr="00E25EF5">
        <w:rPr>
          <w:rFonts w:ascii="Times New Roman" w:hAnsi="Times New Roman" w:cs="Times New Roman"/>
          <w:sz w:val="26"/>
          <w:szCs w:val="26"/>
        </w:rPr>
        <w:t>;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предложение.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При этом заказчик обязан рассмотреть указанное предложение в срок не позднее 7 календарных дней </w:t>
      </w:r>
      <w:proofErr w:type="gramStart"/>
      <w:r w:rsidRPr="00E25EF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его получения;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контракт заключен до 1 июля 2021 г. и обязательства по нему на дату заключения соглашения об изменении условий контракта не исполнены;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EF5">
        <w:rPr>
          <w:rFonts w:ascii="Times New Roman" w:hAnsi="Times New Roman" w:cs="Times New Roman"/>
          <w:sz w:val="26"/>
          <w:szCs w:val="26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</w:t>
      </w:r>
      <w:r w:rsidR="00DC66B5" w:rsidRPr="00E25EF5">
        <w:rPr>
          <w:rFonts w:ascii="Times New Roman" w:hAnsi="Times New Roman" w:cs="Times New Roman"/>
          <w:sz w:val="26"/>
          <w:szCs w:val="26"/>
        </w:rPr>
        <w:t xml:space="preserve">указанную в акте (решении) об осуществлении капитальных вложений, </w:t>
      </w:r>
      <w:r w:rsidRPr="00E25EF5">
        <w:rPr>
          <w:rFonts w:ascii="Times New Roman" w:hAnsi="Times New Roman" w:cs="Times New Roman"/>
          <w:sz w:val="26"/>
          <w:szCs w:val="26"/>
        </w:rPr>
        <w:t xml:space="preserve">такое изменение (увеличение) осуществляется после принятия решения </w:t>
      </w:r>
      <w:r w:rsidR="00DC66B5" w:rsidRPr="00E25EF5">
        <w:rPr>
          <w:rFonts w:ascii="Times New Roman" w:hAnsi="Times New Roman" w:cs="Times New Roman"/>
          <w:sz w:val="26"/>
          <w:szCs w:val="26"/>
        </w:rPr>
        <w:t>главы Павловского муниципального района Воронежской области</w:t>
      </w:r>
      <w:r w:rsidRPr="00E25EF5">
        <w:rPr>
          <w:rFonts w:ascii="Times New Roman" w:hAnsi="Times New Roman" w:cs="Times New Roman"/>
          <w:sz w:val="26"/>
          <w:szCs w:val="26"/>
        </w:rPr>
        <w:t xml:space="preserve"> об использовании бюджетных ассигнований резервного фонда </w:t>
      </w:r>
      <w:r w:rsidR="00DC66B5" w:rsidRPr="00E25EF5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</w:t>
      </w:r>
      <w:proofErr w:type="gramEnd"/>
      <w:r w:rsidR="00DC66B5" w:rsidRPr="00E25EF5">
        <w:rPr>
          <w:rFonts w:ascii="Times New Roman" w:hAnsi="Times New Roman" w:cs="Times New Roman"/>
          <w:sz w:val="26"/>
          <w:szCs w:val="26"/>
        </w:rPr>
        <w:t xml:space="preserve"> района Воронежской области </w:t>
      </w:r>
      <w:r w:rsidRPr="00E25EF5">
        <w:rPr>
          <w:rFonts w:ascii="Times New Roman" w:hAnsi="Times New Roman" w:cs="Times New Roman"/>
          <w:sz w:val="26"/>
          <w:szCs w:val="26"/>
        </w:rPr>
        <w:t>(в случае использования таких ассигнований)</w:t>
      </w:r>
      <w:r w:rsidR="00DC66B5" w:rsidRPr="00E25EF5">
        <w:rPr>
          <w:rFonts w:ascii="Times New Roman" w:hAnsi="Times New Roman" w:cs="Times New Roman"/>
          <w:sz w:val="26"/>
          <w:szCs w:val="26"/>
        </w:rPr>
        <w:t>;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</w:t>
      </w:r>
    </w:p>
    <w:p w:rsidR="001E4714" w:rsidRPr="00E25EF5" w:rsidRDefault="001E4714" w:rsidP="001E471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внесения изменений в акт (решение) об осуществлении капитальных вложений;</w:t>
      </w:r>
    </w:p>
    <w:p w:rsidR="00246F2C" w:rsidRPr="00E25EF5" w:rsidRDefault="001E4714" w:rsidP="00E25E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>проведения проверки инвестиционного проекта на предмет эффективности использования средств бюджета</w:t>
      </w:r>
      <w:r w:rsidR="00DC66B5" w:rsidRPr="00E25EF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E25EF5">
        <w:rPr>
          <w:rFonts w:ascii="Times New Roman" w:hAnsi="Times New Roman" w:cs="Times New Roman"/>
          <w:sz w:val="26"/>
          <w:szCs w:val="26"/>
        </w:rPr>
        <w:t xml:space="preserve">, направляемых на капитальные вложения, а также уточнения </w:t>
      </w:r>
      <w:proofErr w:type="gramStart"/>
      <w:r w:rsidRPr="00E25EF5">
        <w:rPr>
          <w:rFonts w:ascii="Times New Roman" w:hAnsi="Times New Roman" w:cs="Times New Roman"/>
          <w:sz w:val="26"/>
          <w:szCs w:val="26"/>
        </w:rPr>
        <w:lastRenderedPageBreak/>
        <w:t>расчета интегральной оценки эффективности использования средств бюджета</w:t>
      </w:r>
      <w:proofErr w:type="gramEnd"/>
      <w:r w:rsidR="00DC66B5" w:rsidRPr="00E25EF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E25EF5">
        <w:rPr>
          <w:rFonts w:ascii="Times New Roman" w:hAnsi="Times New Roman" w:cs="Times New Roman"/>
          <w:sz w:val="26"/>
          <w:szCs w:val="26"/>
        </w:rPr>
        <w:t>, направляемых на капитальные влож</w:t>
      </w:r>
      <w:r w:rsidR="00DC66B5" w:rsidRPr="00E25EF5">
        <w:rPr>
          <w:rFonts w:ascii="Times New Roman" w:hAnsi="Times New Roman" w:cs="Times New Roman"/>
          <w:sz w:val="26"/>
          <w:szCs w:val="26"/>
        </w:rPr>
        <w:t>ения.</w:t>
      </w:r>
      <w:r w:rsidRPr="00E25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DA0" w:rsidRPr="00E25EF5" w:rsidRDefault="00E25EF5" w:rsidP="001E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46F2C" w:rsidRPr="00E25EF5">
        <w:rPr>
          <w:rFonts w:ascii="Times New Roman" w:hAnsi="Times New Roman" w:cs="Times New Roman"/>
          <w:sz w:val="26"/>
          <w:szCs w:val="26"/>
        </w:rPr>
        <w:t xml:space="preserve">. </w:t>
      </w:r>
      <w:r w:rsidR="00806DA0" w:rsidRPr="00E25EF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46F2C" w:rsidRPr="00E25EF5" w:rsidRDefault="00246F2C" w:rsidP="001E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E25E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5EF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E25EF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Глава Гаврильского сельского поселения</w:t>
      </w: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Павловского муниципального района</w:t>
      </w: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                                                                            Л.Л. </w:t>
      </w:r>
      <w:proofErr w:type="spellStart"/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Каруна</w:t>
      </w:r>
      <w:proofErr w:type="spellEnd"/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Pr="00E25EF5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996" w:rsidRPr="00E25EF5" w:rsidRDefault="00E66996" w:rsidP="00AE51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2D55" w:rsidRPr="00E25EF5" w:rsidRDefault="00CE2D55" w:rsidP="00CE2D55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E2D55" w:rsidRPr="00E25EF5" w:rsidRDefault="00CE2D55" w:rsidP="00CE2D55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E2D55" w:rsidRPr="00E25EF5" w:rsidRDefault="00E25EF5" w:rsidP="00CE2D55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Гаврильского сельского поселения </w:t>
      </w:r>
      <w:r w:rsidR="00CE2D55" w:rsidRPr="00E25EF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CE2D55" w:rsidRPr="00E25EF5" w:rsidRDefault="000E25CC" w:rsidP="00CE2D55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00.10.2021 № 0</w:t>
      </w:r>
      <w:bookmarkStart w:id="0" w:name="_GoBack"/>
      <w:bookmarkEnd w:id="0"/>
    </w:p>
    <w:p w:rsidR="00CE2D55" w:rsidRPr="00E25EF5" w:rsidRDefault="00CE2D55" w:rsidP="00E6699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</w:p>
    <w:p w:rsidR="00CE2D55" w:rsidRPr="00E25EF5" w:rsidRDefault="00CE2D55" w:rsidP="00E6699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</w:p>
    <w:p w:rsidR="00E66996" w:rsidRPr="00E25EF5" w:rsidRDefault="00217825" w:rsidP="00E6699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E25EF5">
        <w:rPr>
          <w:b w:val="0"/>
          <w:sz w:val="26"/>
          <w:szCs w:val="26"/>
        </w:rPr>
        <w:t>ПЕРЕЧЕНЬ</w:t>
      </w:r>
    </w:p>
    <w:p w:rsidR="00217825" w:rsidRPr="00E25EF5" w:rsidRDefault="00E66996" w:rsidP="00E25EF5">
      <w:pPr>
        <w:pStyle w:val="40"/>
        <w:shd w:val="clear" w:color="auto" w:fill="auto"/>
        <w:spacing w:before="0" w:after="0" w:line="240" w:lineRule="auto"/>
        <w:ind w:right="420"/>
        <w:jc w:val="both"/>
        <w:rPr>
          <w:b w:val="0"/>
          <w:sz w:val="26"/>
          <w:szCs w:val="26"/>
        </w:rPr>
      </w:pPr>
      <w:proofErr w:type="gramStart"/>
      <w:r w:rsidRPr="00E25EF5">
        <w:rPr>
          <w:b w:val="0"/>
          <w:sz w:val="26"/>
          <w:szCs w:val="26"/>
        </w:rPr>
        <w:t>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«О контрактной системе в сфере закупок товаров, работ, услуг для обеспечения госу</w:t>
      </w:r>
      <w:r w:rsidR="00217825" w:rsidRPr="00E25EF5">
        <w:rPr>
          <w:b w:val="0"/>
          <w:sz w:val="26"/>
          <w:szCs w:val="26"/>
        </w:rPr>
        <w:t>дарственных и муниципальных нуж</w:t>
      </w:r>
      <w:r w:rsidRPr="00E25EF5">
        <w:rPr>
          <w:b w:val="0"/>
          <w:sz w:val="26"/>
          <w:szCs w:val="26"/>
        </w:rPr>
        <w:t xml:space="preserve">д» для обеспечения нужд </w:t>
      </w:r>
      <w:r w:rsidR="00CE2D55" w:rsidRPr="00E25EF5">
        <w:rPr>
          <w:b w:val="0"/>
          <w:sz w:val="26"/>
          <w:szCs w:val="26"/>
        </w:rPr>
        <w:t>Павловского муниципального района Воронежской области</w:t>
      </w:r>
      <w:proofErr w:type="gramEnd"/>
    </w:p>
    <w:p w:rsidR="00217825" w:rsidRPr="00E25EF5" w:rsidRDefault="00217825" w:rsidP="00E25EF5">
      <w:pPr>
        <w:pStyle w:val="40"/>
        <w:shd w:val="clear" w:color="auto" w:fill="auto"/>
        <w:spacing w:before="0" w:after="0" w:line="240" w:lineRule="auto"/>
        <w:ind w:right="420"/>
        <w:jc w:val="left"/>
        <w:rPr>
          <w:b w:val="0"/>
          <w:sz w:val="26"/>
          <w:szCs w:val="26"/>
        </w:rPr>
      </w:pPr>
    </w:p>
    <w:p w:rsidR="00217825" w:rsidRPr="00E25EF5" w:rsidRDefault="00217825" w:rsidP="00217825">
      <w:pPr>
        <w:pStyle w:val="40"/>
        <w:shd w:val="clear" w:color="auto" w:fill="auto"/>
        <w:spacing w:before="0" w:after="0" w:line="240" w:lineRule="auto"/>
        <w:ind w:right="420"/>
        <w:rPr>
          <w:b w:val="0"/>
          <w:sz w:val="26"/>
          <w:szCs w:val="26"/>
        </w:rPr>
      </w:pPr>
    </w:p>
    <w:p w:rsidR="00217825" w:rsidRPr="00552F5B" w:rsidRDefault="00217825" w:rsidP="00217825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420" w:firstLine="709"/>
        <w:jc w:val="both"/>
        <w:rPr>
          <w:b w:val="0"/>
          <w:sz w:val="26"/>
          <w:szCs w:val="26"/>
        </w:rPr>
      </w:pPr>
      <w:r w:rsidRPr="00552F5B">
        <w:rPr>
          <w:b w:val="0"/>
          <w:sz w:val="26"/>
          <w:szCs w:val="26"/>
        </w:rPr>
        <w:t xml:space="preserve">1. </w:t>
      </w:r>
      <w:r w:rsidR="00552F5B" w:rsidRPr="00552F5B">
        <w:rPr>
          <w:b w:val="0"/>
          <w:sz w:val="26"/>
          <w:szCs w:val="26"/>
        </w:rPr>
        <w:t xml:space="preserve">Муниципальное казенное учреждение культуры «Гаврильское культурно-досуговое объединение», </w:t>
      </w:r>
      <w:r w:rsidR="00E66996" w:rsidRPr="00552F5B">
        <w:rPr>
          <w:b w:val="0"/>
          <w:sz w:val="26"/>
          <w:szCs w:val="26"/>
        </w:rPr>
        <w:t>а также находящиеся в его ведении организации.</w:t>
      </w:r>
    </w:p>
    <w:p w:rsidR="00714D6C" w:rsidRPr="00E25EF5" w:rsidRDefault="00714D6C" w:rsidP="00217825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420" w:firstLine="709"/>
        <w:jc w:val="both"/>
        <w:rPr>
          <w:b w:val="0"/>
          <w:sz w:val="26"/>
          <w:szCs w:val="26"/>
        </w:rPr>
      </w:pPr>
    </w:p>
    <w:p w:rsidR="00714D6C" w:rsidRPr="00E25EF5" w:rsidRDefault="00714D6C" w:rsidP="0071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4D6C" w:rsidRPr="00E25EF5" w:rsidRDefault="00714D6C" w:rsidP="0071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Глава Гаврильского сельского поселения</w:t>
      </w: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Павловского муниципального района</w:t>
      </w:r>
    </w:p>
    <w:p w:rsidR="00E25EF5" w:rsidRPr="00E25EF5" w:rsidRDefault="00E25EF5" w:rsidP="00E25E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                                                                            Л.Л. </w:t>
      </w:r>
      <w:proofErr w:type="spellStart"/>
      <w:r w:rsidRPr="00E25EF5">
        <w:rPr>
          <w:rFonts w:ascii="Times New Roman" w:eastAsia="Calibri" w:hAnsi="Times New Roman" w:cs="Times New Roman"/>
          <w:sz w:val="26"/>
          <w:szCs w:val="26"/>
          <w:lang w:eastAsia="en-US"/>
        </w:rPr>
        <w:t>Каруна</w:t>
      </w:r>
      <w:proofErr w:type="spellEnd"/>
    </w:p>
    <w:p w:rsidR="00714D6C" w:rsidRPr="00E25EF5" w:rsidRDefault="00714D6C" w:rsidP="0071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EF5">
        <w:rPr>
          <w:rFonts w:ascii="Times New Roman" w:hAnsi="Times New Roman" w:cs="Times New Roman"/>
          <w:sz w:val="26"/>
          <w:szCs w:val="26"/>
        </w:rPr>
        <w:tab/>
      </w:r>
      <w:r w:rsidRPr="00E25EF5">
        <w:rPr>
          <w:rFonts w:ascii="Times New Roman" w:hAnsi="Times New Roman" w:cs="Times New Roman"/>
          <w:sz w:val="26"/>
          <w:szCs w:val="26"/>
        </w:rPr>
        <w:tab/>
      </w:r>
      <w:r w:rsidRPr="00E25EF5">
        <w:rPr>
          <w:rFonts w:ascii="Times New Roman" w:hAnsi="Times New Roman" w:cs="Times New Roman"/>
          <w:sz w:val="26"/>
          <w:szCs w:val="26"/>
        </w:rPr>
        <w:tab/>
      </w:r>
      <w:r w:rsidRPr="00E25EF5">
        <w:rPr>
          <w:rFonts w:ascii="Times New Roman" w:hAnsi="Times New Roman" w:cs="Times New Roman"/>
          <w:sz w:val="26"/>
          <w:szCs w:val="26"/>
        </w:rPr>
        <w:tab/>
      </w:r>
      <w:r w:rsidRPr="00E25EF5">
        <w:rPr>
          <w:rFonts w:ascii="Times New Roman" w:hAnsi="Times New Roman" w:cs="Times New Roman"/>
          <w:sz w:val="26"/>
          <w:szCs w:val="26"/>
        </w:rPr>
        <w:tab/>
      </w:r>
      <w:r w:rsidRPr="00E25EF5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7E0" w:rsidRDefault="001657E0" w:rsidP="001657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6DA0" w:rsidRPr="00E25EF5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6DA0" w:rsidRPr="00E25EF5" w:rsidSect="00DA2C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DA0"/>
    <w:rsid w:val="000E25CC"/>
    <w:rsid w:val="001657E0"/>
    <w:rsid w:val="001C2AB0"/>
    <w:rsid w:val="001E4714"/>
    <w:rsid w:val="00217825"/>
    <w:rsid w:val="00246F2C"/>
    <w:rsid w:val="00552F5B"/>
    <w:rsid w:val="006525D2"/>
    <w:rsid w:val="00714D6C"/>
    <w:rsid w:val="007F1AFB"/>
    <w:rsid w:val="00806DA0"/>
    <w:rsid w:val="00890E8A"/>
    <w:rsid w:val="00AE51ED"/>
    <w:rsid w:val="00CB3CE3"/>
    <w:rsid w:val="00CE2D55"/>
    <w:rsid w:val="00DC66B5"/>
    <w:rsid w:val="00E25EF5"/>
    <w:rsid w:val="00E66996"/>
    <w:rsid w:val="00F67E51"/>
    <w:rsid w:val="00FA3232"/>
    <w:rsid w:val="00FD086A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E669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E66996"/>
    <w:pPr>
      <w:shd w:val="clear" w:color="auto" w:fill="FFFFFF"/>
      <w:spacing w:after="90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E66996"/>
  </w:style>
  <w:style w:type="character" w:customStyle="1" w:styleId="4">
    <w:name w:val="Основной текст (4)_"/>
    <w:basedOn w:val="a0"/>
    <w:link w:val="40"/>
    <w:uiPriority w:val="99"/>
    <w:rsid w:val="00E669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6996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4564C6C3E3131F6C197F7A47EDC65987EA84FCDA315FE695AC69DB75C78212CA256979AB6CF039D67C12B808EA0CFA0A4885Fx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E4564C6C3E3131F6C197F7A47EDC65987FA342C4A915FE695AC69DB75C78212CA2569592E09E4C9C3B8779938CAFCFA2AC94FED2A45Ex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4564C6C3E3131F6C197F7A47EDC65987FA342C4A915FE695AC69DB75C78213EA20E9993E58047C074C12C9C58x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EA84FC6A815FE695AC69DB75C78212CA2569795EB9513992E96219C89B6D1AABA88FCD05A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2021-09-30T11:11:00Z</cp:lastPrinted>
  <dcterms:created xsi:type="dcterms:W3CDTF">2020-03-19T08:49:00Z</dcterms:created>
  <dcterms:modified xsi:type="dcterms:W3CDTF">2022-06-29T12:35:00Z</dcterms:modified>
</cp:coreProperties>
</file>